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6"/>
        <w:gridCol w:w="4709"/>
      </w:tblGrid>
      <w:tr w:rsidR="00F412BA" w:rsidRPr="0078496B" w:rsidTr="00F64AC3">
        <w:trPr>
          <w:trHeight w:val="286"/>
        </w:trPr>
        <w:tc>
          <w:tcPr>
            <w:tcW w:w="5356" w:type="dxa"/>
          </w:tcPr>
          <w:p w:rsidR="00F412BA" w:rsidRPr="0078496B" w:rsidRDefault="00F412BA" w:rsidP="00F64AC3">
            <w:pPr>
              <w:ind w:left="142"/>
              <w:rPr>
                <w:rFonts w:ascii="Times New Roman" w:hAnsi="Times New Roman" w:cs="Times New Roman"/>
                <w:sz w:val="24"/>
                <w:szCs w:val="24"/>
              </w:rPr>
            </w:pPr>
          </w:p>
        </w:tc>
        <w:tc>
          <w:tcPr>
            <w:tcW w:w="4709" w:type="dxa"/>
          </w:tcPr>
          <w:p w:rsidR="00F412BA" w:rsidRPr="0078496B" w:rsidRDefault="00F412BA" w:rsidP="00F64AC3">
            <w:pPr>
              <w:pStyle w:val="Default"/>
              <w:ind w:left="142"/>
              <w:jc w:val="right"/>
            </w:pPr>
          </w:p>
        </w:tc>
      </w:tr>
    </w:tbl>
    <w:p w:rsidR="00F412BA" w:rsidRDefault="00F412BA" w:rsidP="00F64AC3">
      <w:pPr>
        <w:pStyle w:val="1"/>
        <w:shd w:val="clear" w:color="auto" w:fill="auto"/>
        <w:spacing w:after="0" w:line="240" w:lineRule="auto"/>
        <w:ind w:left="142" w:firstLine="0"/>
        <w:jc w:val="center"/>
        <w:rPr>
          <w:b/>
          <w:bCs/>
        </w:rPr>
      </w:pPr>
    </w:p>
    <w:p w:rsidR="00BC1B46" w:rsidRDefault="00891991" w:rsidP="00F64AC3">
      <w:pPr>
        <w:pStyle w:val="1"/>
        <w:shd w:val="clear" w:color="auto" w:fill="auto"/>
        <w:spacing w:after="0" w:line="240" w:lineRule="auto"/>
        <w:ind w:left="142" w:firstLine="0"/>
        <w:jc w:val="center"/>
        <w:rPr>
          <w:b/>
          <w:bCs/>
        </w:rPr>
      </w:pPr>
      <w:r>
        <w:rPr>
          <w:b/>
          <w:bCs/>
        </w:rPr>
        <w:t>ПОЛОЖЕНИЕ</w:t>
      </w:r>
      <w:r>
        <w:rPr>
          <w:b/>
          <w:bCs/>
        </w:rPr>
        <w:br/>
      </w:r>
      <w:r w:rsidR="00BC1B46">
        <w:rPr>
          <w:b/>
          <w:bCs/>
        </w:rPr>
        <w:t>Регионального</w:t>
      </w:r>
      <w:r w:rsidR="00DA273B">
        <w:rPr>
          <w:b/>
          <w:bCs/>
        </w:rPr>
        <w:t xml:space="preserve"> </w:t>
      </w:r>
      <w:r>
        <w:rPr>
          <w:b/>
          <w:bCs/>
        </w:rPr>
        <w:t>этапа</w:t>
      </w:r>
      <w:r w:rsidR="002F1B72">
        <w:t xml:space="preserve"> </w:t>
      </w:r>
      <w:r>
        <w:rPr>
          <w:b/>
          <w:bCs/>
        </w:rPr>
        <w:t>Всероссийского конкурса</w:t>
      </w:r>
    </w:p>
    <w:p w:rsidR="00F64AC3" w:rsidRDefault="00891991" w:rsidP="00F64AC3">
      <w:pPr>
        <w:pStyle w:val="1"/>
        <w:shd w:val="clear" w:color="auto" w:fill="auto"/>
        <w:spacing w:after="0" w:line="240" w:lineRule="auto"/>
        <w:ind w:left="142" w:firstLine="0"/>
        <w:jc w:val="center"/>
        <w:rPr>
          <w:b/>
          <w:bCs/>
        </w:rPr>
      </w:pPr>
      <w:r>
        <w:rPr>
          <w:b/>
          <w:bCs/>
        </w:rPr>
        <w:t xml:space="preserve"> исследовательских и творческих</w:t>
      </w:r>
      <w:r>
        <w:rPr>
          <w:b/>
          <w:bCs/>
        </w:rPr>
        <w:br/>
        <w:t>проектов до</w:t>
      </w:r>
      <w:r w:rsidR="00F64AC3">
        <w:rPr>
          <w:b/>
          <w:bCs/>
        </w:rPr>
        <w:t xml:space="preserve">школьников и младших школьников </w:t>
      </w:r>
    </w:p>
    <w:p w:rsidR="004F54E1" w:rsidRPr="002F1B72" w:rsidRDefault="00891991" w:rsidP="00F64AC3">
      <w:pPr>
        <w:pStyle w:val="1"/>
        <w:shd w:val="clear" w:color="auto" w:fill="auto"/>
        <w:spacing w:after="0" w:line="240" w:lineRule="auto"/>
        <w:ind w:left="142" w:firstLine="0"/>
        <w:jc w:val="center"/>
      </w:pPr>
      <w:r>
        <w:rPr>
          <w:b/>
          <w:bCs/>
        </w:rPr>
        <w:t>«Я - ИССЛЕДОВАТЕЛЬ»</w:t>
      </w:r>
    </w:p>
    <w:p w:rsidR="00DA273B" w:rsidRDefault="00DA273B" w:rsidP="00F64AC3">
      <w:pPr>
        <w:pStyle w:val="1"/>
        <w:shd w:val="clear" w:color="auto" w:fill="auto"/>
        <w:spacing w:after="0" w:line="240" w:lineRule="auto"/>
        <w:ind w:left="142" w:firstLine="0"/>
        <w:jc w:val="center"/>
      </w:pPr>
    </w:p>
    <w:p w:rsidR="004F54E1" w:rsidRDefault="00891991" w:rsidP="00F64AC3">
      <w:pPr>
        <w:pStyle w:val="11"/>
        <w:keepNext/>
        <w:keepLines/>
        <w:numPr>
          <w:ilvl w:val="0"/>
          <w:numId w:val="1"/>
        </w:numPr>
        <w:shd w:val="clear" w:color="auto" w:fill="auto"/>
        <w:tabs>
          <w:tab w:val="left" w:pos="351"/>
        </w:tabs>
        <w:spacing w:after="0" w:line="240" w:lineRule="auto"/>
        <w:ind w:left="142"/>
      </w:pPr>
      <w:bookmarkStart w:id="0" w:name="bookmark0"/>
      <w:bookmarkStart w:id="1" w:name="bookmark1"/>
      <w:r>
        <w:t>Общие положения</w:t>
      </w:r>
      <w:bookmarkStart w:id="2" w:name="_GoBack"/>
      <w:bookmarkEnd w:id="0"/>
      <w:bookmarkEnd w:id="1"/>
      <w:bookmarkEnd w:id="2"/>
    </w:p>
    <w:p w:rsidR="004F54E1" w:rsidRDefault="00891991" w:rsidP="00F64AC3">
      <w:pPr>
        <w:pStyle w:val="1"/>
        <w:shd w:val="clear" w:color="auto" w:fill="auto"/>
        <w:spacing w:after="0" w:line="240" w:lineRule="auto"/>
        <w:ind w:left="142" w:firstLine="720"/>
        <w:jc w:val="both"/>
      </w:pPr>
      <w:r>
        <w:t xml:space="preserve">Настоящее Положение о </w:t>
      </w:r>
      <w:r w:rsidR="00B90822">
        <w:t>Региональном</w:t>
      </w:r>
      <w:r w:rsidR="00DA273B">
        <w:t xml:space="preserve"> этапе </w:t>
      </w:r>
      <w:r>
        <w:t>Всероссийского конкурса исследовательских и творческих проектов дошкольников и младших школьников «Я - ИССЛЕДОВАТЕЛЬ» (далее - Конкурс) определяет цели и задачи Конкурса, устанавливает порядок его организации и проведения, порядок его организации, проведения, подведения итогов и награждения победителей и лауреатов.</w:t>
      </w:r>
    </w:p>
    <w:p w:rsidR="004F54E1" w:rsidRDefault="00891991" w:rsidP="00F64AC3">
      <w:pPr>
        <w:pStyle w:val="1"/>
        <w:shd w:val="clear" w:color="auto" w:fill="auto"/>
        <w:spacing w:after="0" w:line="240" w:lineRule="auto"/>
        <w:ind w:left="142" w:firstLine="720"/>
        <w:jc w:val="both"/>
      </w:pPr>
      <w:r>
        <w:t>Автором Всероссийского конкурса исследовательских и творческих проектов дошкольников и младших школьников «Я - ИССЛЕДОВАТЕЛЬ» является член-корреспондент Российской академии наук, профессор Александр Ильич Савенков - научный консультант республиканского пилотного проекта «Одаренный ребенок» в Республике Саха (Якутия), доктор психологических и педагогических наук, директор Института педагогики и психологии образования Государственного автономного образовательного учреждения г. Москвы «Московский городской педагогический университет», создатель научной школы «Психология одаренности» (г. Москва).</w:t>
      </w:r>
    </w:p>
    <w:p w:rsidR="004F54E1" w:rsidRDefault="00891991" w:rsidP="00F64AC3">
      <w:pPr>
        <w:pStyle w:val="1"/>
        <w:shd w:val="clear" w:color="auto" w:fill="auto"/>
        <w:spacing w:after="0" w:line="240" w:lineRule="auto"/>
        <w:ind w:left="142" w:firstLine="720"/>
        <w:jc w:val="both"/>
      </w:pPr>
      <w:r>
        <w:t>Решения по всем вопросам, не отраженным явно в настоящем Положении, принимают Организаторы с учетом интересов участников конкурса.</w:t>
      </w:r>
    </w:p>
    <w:p w:rsidR="004F54E1" w:rsidRDefault="00891991" w:rsidP="00F64AC3">
      <w:pPr>
        <w:pStyle w:val="1"/>
        <w:shd w:val="clear" w:color="auto" w:fill="auto"/>
        <w:spacing w:after="0" w:line="240" w:lineRule="auto"/>
        <w:ind w:left="142" w:firstLine="720"/>
        <w:jc w:val="both"/>
      </w:pPr>
      <w:r>
        <w:t>Подача заявки на участие подразумевает согласие со всеми пунктами данного Положения.</w:t>
      </w:r>
    </w:p>
    <w:p w:rsidR="004F54E1" w:rsidRDefault="00891991" w:rsidP="00F64AC3">
      <w:pPr>
        <w:pStyle w:val="11"/>
        <w:keepNext/>
        <w:keepLines/>
        <w:numPr>
          <w:ilvl w:val="0"/>
          <w:numId w:val="1"/>
        </w:numPr>
        <w:shd w:val="clear" w:color="auto" w:fill="auto"/>
        <w:tabs>
          <w:tab w:val="left" w:pos="706"/>
        </w:tabs>
        <w:spacing w:after="0" w:line="240" w:lineRule="auto"/>
        <w:ind w:left="142"/>
      </w:pPr>
      <w:bookmarkStart w:id="3" w:name="bookmark4"/>
      <w:bookmarkStart w:id="4" w:name="bookmark5"/>
      <w:r>
        <w:t>Цели и задачи Конкурса</w:t>
      </w:r>
      <w:bookmarkEnd w:id="3"/>
      <w:bookmarkEnd w:id="4"/>
    </w:p>
    <w:p w:rsidR="004F54E1" w:rsidRDefault="00891991" w:rsidP="00F64AC3">
      <w:pPr>
        <w:pStyle w:val="1"/>
        <w:numPr>
          <w:ilvl w:val="1"/>
          <w:numId w:val="1"/>
        </w:numPr>
        <w:shd w:val="clear" w:color="auto" w:fill="auto"/>
        <w:spacing w:after="0" w:line="240" w:lineRule="auto"/>
        <w:ind w:left="142" w:firstLine="740"/>
        <w:jc w:val="both"/>
      </w:pPr>
      <w:r>
        <w:t xml:space="preserve"> Цель Конкурса - развитие интеллектуально-творческого потенциала личности ребенка дошкольного и младшего школьного возраста путем совершенствования навыков исследовательского поведения и развития исследовательских способностей.</w:t>
      </w:r>
    </w:p>
    <w:p w:rsidR="004F54E1" w:rsidRDefault="00891991" w:rsidP="00F64AC3">
      <w:pPr>
        <w:pStyle w:val="1"/>
        <w:numPr>
          <w:ilvl w:val="1"/>
          <w:numId w:val="1"/>
        </w:numPr>
        <w:shd w:val="clear" w:color="auto" w:fill="auto"/>
        <w:tabs>
          <w:tab w:val="left" w:pos="1329"/>
        </w:tabs>
        <w:spacing w:after="0" w:line="240" w:lineRule="auto"/>
        <w:ind w:left="142" w:firstLine="740"/>
        <w:jc w:val="both"/>
      </w:pPr>
      <w:r>
        <w:t>Задачи Конкурса:</w:t>
      </w:r>
    </w:p>
    <w:p w:rsidR="004F54E1" w:rsidRDefault="00891991" w:rsidP="00F64AC3">
      <w:pPr>
        <w:pStyle w:val="1"/>
        <w:numPr>
          <w:ilvl w:val="2"/>
          <w:numId w:val="1"/>
        </w:numPr>
        <w:shd w:val="clear" w:color="auto" w:fill="auto"/>
        <w:tabs>
          <w:tab w:val="left" w:pos="1515"/>
        </w:tabs>
        <w:spacing w:after="0" w:line="240" w:lineRule="auto"/>
        <w:ind w:left="142" w:firstLine="740"/>
        <w:jc w:val="both"/>
      </w:pPr>
      <w:r>
        <w:t>Содействие развитию творческой исследовательской активности детей дошкольного и младшего школьного возраста;</w:t>
      </w:r>
    </w:p>
    <w:p w:rsidR="004F54E1" w:rsidRDefault="00891991" w:rsidP="00F64AC3">
      <w:pPr>
        <w:pStyle w:val="1"/>
        <w:numPr>
          <w:ilvl w:val="2"/>
          <w:numId w:val="1"/>
        </w:numPr>
        <w:shd w:val="clear" w:color="auto" w:fill="auto"/>
        <w:tabs>
          <w:tab w:val="left" w:pos="1510"/>
        </w:tabs>
        <w:spacing w:after="0" w:line="240" w:lineRule="auto"/>
        <w:ind w:left="142" w:firstLine="740"/>
        <w:jc w:val="both"/>
      </w:pPr>
      <w:r>
        <w:t>Стимулирование у дошкольников и младших школьников интереса к фундаментальным и прикладным наукам;</w:t>
      </w:r>
    </w:p>
    <w:p w:rsidR="004F54E1" w:rsidRDefault="00891991" w:rsidP="00F64AC3">
      <w:pPr>
        <w:pStyle w:val="1"/>
        <w:numPr>
          <w:ilvl w:val="2"/>
          <w:numId w:val="1"/>
        </w:numPr>
        <w:shd w:val="clear" w:color="auto" w:fill="auto"/>
        <w:tabs>
          <w:tab w:val="left" w:pos="1535"/>
        </w:tabs>
        <w:spacing w:after="0" w:line="240" w:lineRule="auto"/>
        <w:ind w:left="142" w:firstLine="740"/>
        <w:jc w:val="both"/>
      </w:pPr>
      <w:r>
        <w:t>Содействие формированию у детей научной картины мира;</w:t>
      </w:r>
    </w:p>
    <w:p w:rsidR="004F54E1" w:rsidRDefault="00891991" w:rsidP="00F64AC3">
      <w:pPr>
        <w:pStyle w:val="1"/>
        <w:numPr>
          <w:ilvl w:val="2"/>
          <w:numId w:val="1"/>
        </w:numPr>
        <w:shd w:val="clear" w:color="auto" w:fill="auto"/>
        <w:tabs>
          <w:tab w:val="left" w:pos="1510"/>
        </w:tabs>
        <w:spacing w:after="0" w:line="240" w:lineRule="auto"/>
        <w:ind w:left="142" w:firstLine="740"/>
        <w:jc w:val="both"/>
      </w:pPr>
      <w:r>
        <w:t>Развитие коммуникативных навыков участников, их способности вести предметное обсуждение;</w:t>
      </w:r>
    </w:p>
    <w:p w:rsidR="004F54E1" w:rsidRDefault="00891991" w:rsidP="00F64AC3">
      <w:pPr>
        <w:pStyle w:val="1"/>
        <w:numPr>
          <w:ilvl w:val="2"/>
          <w:numId w:val="1"/>
        </w:numPr>
        <w:shd w:val="clear" w:color="auto" w:fill="auto"/>
        <w:tabs>
          <w:tab w:val="left" w:pos="1510"/>
        </w:tabs>
        <w:spacing w:after="0" w:line="240" w:lineRule="auto"/>
        <w:ind w:left="142" w:firstLine="740"/>
        <w:jc w:val="both"/>
      </w:pPr>
      <w:r>
        <w:t>Формирование у учащихся и педагогов представления об исследовательском обучении, как ведущем способе учебной деятельности;</w:t>
      </w:r>
    </w:p>
    <w:p w:rsidR="004F54E1" w:rsidRDefault="00891991" w:rsidP="00F64AC3">
      <w:pPr>
        <w:pStyle w:val="1"/>
        <w:numPr>
          <w:ilvl w:val="2"/>
          <w:numId w:val="1"/>
        </w:numPr>
        <w:shd w:val="clear" w:color="auto" w:fill="auto"/>
        <w:tabs>
          <w:tab w:val="left" w:pos="1506"/>
        </w:tabs>
        <w:spacing w:after="0" w:line="240" w:lineRule="auto"/>
        <w:ind w:left="142" w:firstLine="740"/>
        <w:jc w:val="both"/>
      </w:pPr>
      <w:r>
        <w:t>Содействие разработке и распространению инновационных образовательных программ и педагогических технологий и методических разработок по реализации учебных исследований с дошкольниками и младшими школьниками;</w:t>
      </w:r>
    </w:p>
    <w:p w:rsidR="004F54E1" w:rsidRDefault="00891991" w:rsidP="00F64AC3">
      <w:pPr>
        <w:pStyle w:val="1"/>
        <w:numPr>
          <w:ilvl w:val="2"/>
          <w:numId w:val="1"/>
        </w:numPr>
        <w:shd w:val="clear" w:color="auto" w:fill="auto"/>
        <w:tabs>
          <w:tab w:val="left" w:pos="1539"/>
        </w:tabs>
        <w:spacing w:after="0" w:line="240" w:lineRule="auto"/>
        <w:ind w:left="142" w:firstLine="720"/>
        <w:jc w:val="both"/>
      </w:pPr>
      <w:r>
        <w:t>Распространение практики исследовательского обучения в образовательной системе страны.</w:t>
      </w:r>
    </w:p>
    <w:p w:rsidR="00473EE1" w:rsidRDefault="00473EE1" w:rsidP="00F64AC3">
      <w:pPr>
        <w:pStyle w:val="1"/>
        <w:shd w:val="clear" w:color="auto" w:fill="auto"/>
        <w:tabs>
          <w:tab w:val="left" w:pos="1539"/>
        </w:tabs>
        <w:spacing w:after="0" w:line="240" w:lineRule="auto"/>
        <w:ind w:left="142" w:firstLine="0"/>
        <w:jc w:val="both"/>
      </w:pPr>
    </w:p>
    <w:p w:rsidR="004F54E1" w:rsidRDefault="00891991" w:rsidP="00F64AC3">
      <w:pPr>
        <w:pStyle w:val="11"/>
        <w:keepNext/>
        <w:keepLines/>
        <w:numPr>
          <w:ilvl w:val="0"/>
          <w:numId w:val="1"/>
        </w:numPr>
        <w:shd w:val="clear" w:color="auto" w:fill="auto"/>
        <w:tabs>
          <w:tab w:val="left" w:pos="626"/>
        </w:tabs>
        <w:spacing w:after="0" w:line="240" w:lineRule="auto"/>
        <w:ind w:left="142"/>
      </w:pPr>
      <w:bookmarkStart w:id="5" w:name="bookmark6"/>
      <w:bookmarkStart w:id="6" w:name="bookmark7"/>
      <w:r>
        <w:t>Сроки проведения</w:t>
      </w:r>
      <w:bookmarkEnd w:id="5"/>
      <w:bookmarkEnd w:id="6"/>
    </w:p>
    <w:p w:rsidR="004F54E1" w:rsidRDefault="00C5765C" w:rsidP="00F64AC3">
      <w:pPr>
        <w:pStyle w:val="1"/>
        <w:numPr>
          <w:ilvl w:val="1"/>
          <w:numId w:val="1"/>
        </w:numPr>
        <w:shd w:val="clear" w:color="auto" w:fill="auto"/>
        <w:tabs>
          <w:tab w:val="left" w:pos="1462"/>
        </w:tabs>
        <w:spacing w:after="0" w:line="240" w:lineRule="auto"/>
        <w:ind w:left="142" w:firstLine="720"/>
        <w:jc w:val="both"/>
      </w:pPr>
      <w:r>
        <w:t xml:space="preserve">Конкурс проводится </w:t>
      </w:r>
      <w:r w:rsidRPr="00662A6B">
        <w:t xml:space="preserve">с </w:t>
      </w:r>
      <w:r w:rsidR="00662A6B" w:rsidRPr="002B385F">
        <w:rPr>
          <w:b/>
        </w:rPr>
        <w:t>05</w:t>
      </w:r>
      <w:r w:rsidRPr="002B385F">
        <w:rPr>
          <w:b/>
        </w:rPr>
        <w:t xml:space="preserve"> по </w:t>
      </w:r>
      <w:r w:rsidR="00662A6B" w:rsidRPr="002B385F">
        <w:rPr>
          <w:b/>
        </w:rPr>
        <w:t>26</w:t>
      </w:r>
      <w:r w:rsidRPr="002B385F">
        <w:rPr>
          <w:b/>
        </w:rPr>
        <w:t xml:space="preserve"> марта 2021 года</w:t>
      </w:r>
      <w:r w:rsidR="00DA273B" w:rsidRPr="00662A6B">
        <w:t>:</w:t>
      </w:r>
    </w:p>
    <w:p w:rsidR="004F54E1" w:rsidRDefault="00473EE1" w:rsidP="00F64AC3">
      <w:pPr>
        <w:pStyle w:val="1"/>
        <w:shd w:val="clear" w:color="auto" w:fill="auto"/>
        <w:spacing w:after="0" w:line="240" w:lineRule="auto"/>
        <w:ind w:left="142" w:firstLine="720"/>
        <w:jc w:val="both"/>
      </w:pPr>
      <w:r>
        <w:t>М</w:t>
      </w:r>
      <w:r w:rsidR="00891991">
        <w:t>ай-июнь - Всероссийский этап Конкурса (г. Сочи).</w:t>
      </w:r>
    </w:p>
    <w:p w:rsidR="00DA273B" w:rsidRDefault="00DA273B" w:rsidP="00F64AC3">
      <w:pPr>
        <w:pStyle w:val="11"/>
        <w:keepNext/>
        <w:keepLines/>
        <w:shd w:val="clear" w:color="auto" w:fill="auto"/>
        <w:tabs>
          <w:tab w:val="left" w:pos="626"/>
        </w:tabs>
        <w:spacing w:after="0" w:line="240" w:lineRule="auto"/>
        <w:ind w:left="142"/>
      </w:pPr>
      <w:bookmarkStart w:id="7" w:name="bookmark8"/>
      <w:bookmarkStart w:id="8" w:name="bookmark9"/>
    </w:p>
    <w:p w:rsidR="004F54E1" w:rsidRDefault="00891991" w:rsidP="00F64AC3">
      <w:pPr>
        <w:pStyle w:val="11"/>
        <w:keepNext/>
        <w:keepLines/>
        <w:numPr>
          <w:ilvl w:val="0"/>
          <w:numId w:val="1"/>
        </w:numPr>
        <w:shd w:val="clear" w:color="auto" w:fill="auto"/>
        <w:tabs>
          <w:tab w:val="left" w:pos="626"/>
        </w:tabs>
        <w:spacing w:after="0" w:line="240" w:lineRule="auto"/>
        <w:ind w:left="142"/>
      </w:pPr>
      <w:r>
        <w:t>Участники Конкурса</w:t>
      </w:r>
      <w:bookmarkEnd w:id="7"/>
      <w:bookmarkEnd w:id="8"/>
    </w:p>
    <w:p w:rsidR="004F54E1" w:rsidRDefault="00891991" w:rsidP="00F64AC3">
      <w:pPr>
        <w:pStyle w:val="1"/>
        <w:numPr>
          <w:ilvl w:val="1"/>
          <w:numId w:val="1"/>
        </w:numPr>
        <w:shd w:val="clear" w:color="auto" w:fill="auto"/>
        <w:tabs>
          <w:tab w:val="left" w:pos="1462"/>
        </w:tabs>
        <w:spacing w:after="0" w:line="240" w:lineRule="auto"/>
        <w:ind w:left="142" w:firstLine="720"/>
        <w:jc w:val="both"/>
      </w:pPr>
      <w:r>
        <w:t>Участниками Конкурса могут стать юные исследователи в возрасте до 10 лет включительно (на момент проведения Всероссийского конкурса участнику не должно исполниться 11 лет), нижняя граница возраста отсутствует.</w:t>
      </w:r>
    </w:p>
    <w:p w:rsidR="00D354D5" w:rsidRDefault="00D354D5" w:rsidP="00F64AC3">
      <w:pPr>
        <w:pStyle w:val="1"/>
        <w:shd w:val="clear" w:color="auto" w:fill="auto"/>
        <w:spacing w:after="0" w:line="240" w:lineRule="auto"/>
        <w:ind w:left="142" w:firstLine="0"/>
        <w:jc w:val="both"/>
      </w:pPr>
      <w:r>
        <w:t>в рамках четырех возрастных групп:</w:t>
      </w:r>
    </w:p>
    <w:p w:rsidR="00D354D5" w:rsidRDefault="00D354D5" w:rsidP="00F64AC3">
      <w:pPr>
        <w:pStyle w:val="1"/>
        <w:shd w:val="clear" w:color="auto" w:fill="auto"/>
        <w:spacing w:after="0" w:line="240" w:lineRule="auto"/>
        <w:ind w:left="142" w:firstLine="0"/>
        <w:jc w:val="both"/>
      </w:pPr>
      <w:r>
        <w:t>- до 6 лет (включительно);</w:t>
      </w:r>
    </w:p>
    <w:p w:rsidR="00D354D5" w:rsidRDefault="00D354D5" w:rsidP="00F64AC3">
      <w:pPr>
        <w:pStyle w:val="1"/>
        <w:shd w:val="clear" w:color="auto" w:fill="auto"/>
        <w:spacing w:after="0" w:line="240" w:lineRule="auto"/>
        <w:ind w:left="142" w:firstLine="0"/>
        <w:jc w:val="both"/>
      </w:pPr>
      <w:r>
        <w:t>- 7-8 лет;</w:t>
      </w:r>
    </w:p>
    <w:p w:rsidR="00D354D5" w:rsidRDefault="00D354D5" w:rsidP="00F64AC3">
      <w:pPr>
        <w:pStyle w:val="1"/>
        <w:shd w:val="clear" w:color="auto" w:fill="auto"/>
        <w:spacing w:after="0" w:line="240" w:lineRule="auto"/>
        <w:ind w:left="142" w:firstLine="0"/>
        <w:jc w:val="both"/>
      </w:pPr>
      <w:r>
        <w:t>- 9 лет;</w:t>
      </w:r>
    </w:p>
    <w:p w:rsidR="00D354D5" w:rsidRDefault="00D354D5" w:rsidP="00F64AC3">
      <w:pPr>
        <w:pStyle w:val="1"/>
        <w:shd w:val="clear" w:color="auto" w:fill="auto"/>
        <w:spacing w:after="0" w:line="240" w:lineRule="auto"/>
        <w:ind w:left="142" w:firstLine="0"/>
        <w:jc w:val="both"/>
      </w:pPr>
      <w:r>
        <w:t>- 10 лет.</w:t>
      </w:r>
    </w:p>
    <w:p w:rsidR="004F54E1" w:rsidRDefault="00891991" w:rsidP="00F64AC3">
      <w:pPr>
        <w:pStyle w:val="1"/>
        <w:numPr>
          <w:ilvl w:val="1"/>
          <w:numId w:val="1"/>
        </w:numPr>
        <w:shd w:val="clear" w:color="auto" w:fill="auto"/>
        <w:tabs>
          <w:tab w:val="left" w:pos="1462"/>
        </w:tabs>
        <w:spacing w:after="0" w:line="240" w:lineRule="auto"/>
        <w:ind w:left="142" w:firstLine="720"/>
        <w:jc w:val="both"/>
      </w:pPr>
      <w:r>
        <w:t>К участию в Конкурсе допускаются как индивидуальные участники, так и группы (до 3-х человек). В случае коллективной работы каждый участник должен отразить свой вклад на этапах сбора, обработки и интерпретации материала (или на основных этапах реализации проекта), при этом иметь представление о работе в целом.</w:t>
      </w:r>
    </w:p>
    <w:p w:rsidR="00D354D5" w:rsidRDefault="00D354D5" w:rsidP="00F64AC3">
      <w:pPr>
        <w:pStyle w:val="1"/>
        <w:numPr>
          <w:ilvl w:val="1"/>
          <w:numId w:val="1"/>
        </w:numPr>
        <w:shd w:val="clear" w:color="auto" w:fill="auto"/>
        <w:tabs>
          <w:tab w:val="left" w:pos="1328"/>
        </w:tabs>
        <w:spacing w:after="0" w:line="240" w:lineRule="auto"/>
        <w:ind w:left="142" w:firstLine="720"/>
        <w:jc w:val="both"/>
      </w:pPr>
      <w:r>
        <w:t>К участию в Конкурсе допускаются и рассматриваются на равных правах исследовательские работы и творческие проекты детей любой тематической направленности. Все представленные работы распределяются по четырем тематическим секциям:</w:t>
      </w:r>
    </w:p>
    <w:p w:rsidR="00D354D5" w:rsidRDefault="00D354D5" w:rsidP="00F64AC3">
      <w:pPr>
        <w:pStyle w:val="1"/>
        <w:shd w:val="clear" w:color="auto" w:fill="auto"/>
        <w:spacing w:after="0" w:line="240" w:lineRule="auto"/>
        <w:ind w:left="142" w:firstLine="720"/>
        <w:jc w:val="both"/>
      </w:pPr>
      <w:r>
        <w:t>- математика, физика, техника;</w:t>
      </w:r>
    </w:p>
    <w:p w:rsidR="00D354D5" w:rsidRDefault="00D354D5" w:rsidP="00F64AC3">
      <w:pPr>
        <w:pStyle w:val="1"/>
        <w:shd w:val="clear" w:color="auto" w:fill="auto"/>
        <w:spacing w:after="0" w:line="240" w:lineRule="auto"/>
        <w:ind w:left="142" w:firstLine="720"/>
        <w:jc w:val="both"/>
      </w:pPr>
      <w:r>
        <w:t>- естествознание: неживая природа;</w:t>
      </w:r>
    </w:p>
    <w:p w:rsidR="00D354D5" w:rsidRDefault="00D354D5" w:rsidP="00F64AC3">
      <w:pPr>
        <w:pStyle w:val="1"/>
        <w:shd w:val="clear" w:color="auto" w:fill="auto"/>
        <w:spacing w:after="0" w:line="240" w:lineRule="auto"/>
        <w:ind w:left="142" w:firstLine="720"/>
        <w:jc w:val="both"/>
      </w:pPr>
      <w:r>
        <w:t>- естествознание: живая природа;</w:t>
      </w:r>
    </w:p>
    <w:p w:rsidR="00D354D5" w:rsidRDefault="00D354D5" w:rsidP="00F64AC3">
      <w:pPr>
        <w:pStyle w:val="1"/>
        <w:shd w:val="clear" w:color="auto" w:fill="auto"/>
        <w:spacing w:after="0" w:line="240" w:lineRule="auto"/>
        <w:ind w:left="142" w:firstLine="720"/>
        <w:jc w:val="both"/>
      </w:pPr>
      <w:r>
        <w:t>- гуманитарные знания</w:t>
      </w:r>
    </w:p>
    <w:p w:rsidR="00D354D5" w:rsidRDefault="00D354D5" w:rsidP="00F64AC3">
      <w:pPr>
        <w:pStyle w:val="1"/>
        <w:shd w:val="clear" w:color="auto" w:fill="auto"/>
        <w:spacing w:after="0" w:line="240" w:lineRule="auto"/>
        <w:ind w:left="142" w:firstLine="720"/>
        <w:jc w:val="both"/>
      </w:pPr>
      <w:r>
        <w:t>Отнесение участника к возрастной группе определяется по количеству полных лет на момент проведения Конкурса.</w:t>
      </w:r>
    </w:p>
    <w:p w:rsidR="00DA273B" w:rsidRDefault="00D354D5" w:rsidP="00F64AC3">
      <w:pPr>
        <w:pStyle w:val="1"/>
        <w:numPr>
          <w:ilvl w:val="1"/>
          <w:numId w:val="1"/>
        </w:numPr>
        <w:shd w:val="clear" w:color="auto" w:fill="auto"/>
        <w:tabs>
          <w:tab w:val="left" w:pos="1328"/>
        </w:tabs>
        <w:spacing w:after="0" w:line="240" w:lineRule="auto"/>
        <w:ind w:left="142" w:firstLine="0"/>
        <w:jc w:val="both"/>
      </w:pPr>
      <w:r>
        <w:t>Все принятые на Конкурс работы, должны пройти два уровня рассмотрения: отборочный и итоговый. По этим уровням проводятся все этапы данного Конкурса.</w:t>
      </w:r>
    </w:p>
    <w:p w:rsidR="00D354D5" w:rsidRDefault="00D354D5" w:rsidP="00F64AC3">
      <w:pPr>
        <w:pStyle w:val="1"/>
        <w:shd w:val="clear" w:color="auto" w:fill="auto"/>
        <w:tabs>
          <w:tab w:val="left" w:pos="1328"/>
        </w:tabs>
        <w:spacing w:after="0" w:line="240" w:lineRule="auto"/>
        <w:ind w:left="142"/>
        <w:jc w:val="both"/>
      </w:pPr>
    </w:p>
    <w:p w:rsidR="004F54E1" w:rsidRDefault="00891991" w:rsidP="00F64AC3">
      <w:pPr>
        <w:pStyle w:val="11"/>
        <w:keepNext/>
        <w:keepLines/>
        <w:numPr>
          <w:ilvl w:val="0"/>
          <w:numId w:val="1"/>
        </w:numPr>
        <w:shd w:val="clear" w:color="auto" w:fill="auto"/>
        <w:tabs>
          <w:tab w:val="left" w:pos="653"/>
          <w:tab w:val="left" w:pos="1276"/>
          <w:tab w:val="left" w:pos="1560"/>
        </w:tabs>
        <w:spacing w:after="0" w:line="240" w:lineRule="auto"/>
        <w:ind w:left="142"/>
      </w:pPr>
      <w:bookmarkStart w:id="9" w:name="bookmark10"/>
      <w:bookmarkStart w:id="10" w:name="bookmark11"/>
      <w:r>
        <w:t xml:space="preserve">Порядок </w:t>
      </w:r>
      <w:r w:rsidR="00183C5A">
        <w:t xml:space="preserve">проведения и </w:t>
      </w:r>
      <w:r>
        <w:t>выдвижения детских работ на Конкурс</w:t>
      </w:r>
      <w:bookmarkEnd w:id="9"/>
      <w:bookmarkEnd w:id="10"/>
    </w:p>
    <w:p w:rsidR="00662A6B" w:rsidRDefault="00D354D5" w:rsidP="00F64AC3">
      <w:pPr>
        <w:pStyle w:val="1"/>
        <w:numPr>
          <w:ilvl w:val="1"/>
          <w:numId w:val="1"/>
        </w:numPr>
        <w:shd w:val="clear" w:color="auto" w:fill="auto"/>
        <w:tabs>
          <w:tab w:val="left" w:pos="1268"/>
        </w:tabs>
        <w:spacing w:after="0" w:line="240" w:lineRule="auto"/>
        <w:ind w:left="142" w:firstLine="720"/>
        <w:jc w:val="both"/>
      </w:pPr>
      <w:r>
        <w:t xml:space="preserve"> Р</w:t>
      </w:r>
      <w:r w:rsidR="00C5765C">
        <w:t>егиональный</w:t>
      </w:r>
      <w:r>
        <w:t xml:space="preserve"> этап Конкурса проводи</w:t>
      </w:r>
      <w:r w:rsidR="00891991">
        <w:t>тся в соответствии с едиными требованиями и критериями, описанными в методических рекомендациях профессора Александра Ильича Савенкова, прилагаемые в приложении данного положения. Допуск к участию в Конкурсе осуществляется с согласия ребенка и его родителей (законных представителей) после заполнения руководителем работы анкетных данных и представления р</w:t>
      </w:r>
      <w:r w:rsidR="00662A6B">
        <w:t>аботы воспитанника (Приложение 2, 3, 4</w:t>
      </w:r>
      <w:r w:rsidR="00891991">
        <w:t xml:space="preserve">), а также согласий на обработку персональных данных ребенка (Приложение </w:t>
      </w:r>
      <w:r w:rsidR="00662A6B">
        <w:t>5)</w:t>
      </w:r>
      <w:r w:rsidR="00183C5A">
        <w:t xml:space="preserve"> </w:t>
      </w:r>
    </w:p>
    <w:p w:rsidR="00BE23E6" w:rsidRPr="003C5417" w:rsidRDefault="00662A6B" w:rsidP="00F64AC3">
      <w:pPr>
        <w:pStyle w:val="1"/>
        <w:shd w:val="clear" w:color="auto" w:fill="auto"/>
        <w:tabs>
          <w:tab w:val="left" w:pos="1268"/>
        </w:tabs>
        <w:spacing w:after="0" w:line="240" w:lineRule="auto"/>
        <w:ind w:left="142" w:firstLine="720"/>
        <w:jc w:val="both"/>
        <w:rPr>
          <w:b/>
        </w:rPr>
      </w:pPr>
      <w:r w:rsidRPr="003C5417">
        <w:rPr>
          <w:b/>
        </w:rPr>
        <w:t xml:space="preserve">1 </w:t>
      </w:r>
      <w:r w:rsidR="00183C5A" w:rsidRPr="003C5417">
        <w:rPr>
          <w:b/>
        </w:rPr>
        <w:t xml:space="preserve">тур – </w:t>
      </w:r>
      <w:r w:rsidR="006D6963" w:rsidRPr="003C5417">
        <w:t>отборочный</w:t>
      </w:r>
      <w:r w:rsidR="003C5417" w:rsidRPr="003C5417">
        <w:t>.</w:t>
      </w:r>
    </w:p>
    <w:p w:rsidR="00BE23E6" w:rsidRPr="00662A6B" w:rsidRDefault="00BE23E6" w:rsidP="00F64AC3">
      <w:pPr>
        <w:pStyle w:val="1"/>
        <w:shd w:val="clear" w:color="auto" w:fill="auto"/>
        <w:tabs>
          <w:tab w:val="left" w:pos="1268"/>
        </w:tabs>
        <w:spacing w:after="0" w:line="240" w:lineRule="auto"/>
        <w:ind w:left="142" w:firstLine="720"/>
        <w:jc w:val="both"/>
      </w:pPr>
      <w:r w:rsidRPr="00662A6B">
        <w:t>Порядок подачи заявки:</w:t>
      </w:r>
    </w:p>
    <w:p w:rsidR="00F15440" w:rsidRPr="00662A6B" w:rsidRDefault="00183C5A" w:rsidP="00F64AC3">
      <w:pPr>
        <w:pStyle w:val="1"/>
        <w:numPr>
          <w:ilvl w:val="0"/>
          <w:numId w:val="5"/>
        </w:numPr>
        <w:shd w:val="clear" w:color="auto" w:fill="auto"/>
        <w:tabs>
          <w:tab w:val="left" w:pos="1268"/>
        </w:tabs>
        <w:spacing w:after="0" w:line="240" w:lineRule="auto"/>
        <w:ind w:left="142" w:firstLine="720"/>
        <w:jc w:val="both"/>
      </w:pPr>
      <w:r w:rsidRPr="003C5417">
        <w:rPr>
          <w:u w:val="single"/>
        </w:rPr>
        <w:t>Регистрация</w:t>
      </w:r>
      <w:r w:rsidRPr="00662A6B">
        <w:t xml:space="preserve"> в </w:t>
      </w:r>
      <w:r w:rsidRPr="00662A6B">
        <w:rPr>
          <w:lang w:val="en-US"/>
        </w:rPr>
        <w:t>Google</w:t>
      </w:r>
      <w:r w:rsidR="00BE23E6" w:rsidRPr="00662A6B">
        <w:t>-форме</w:t>
      </w:r>
      <w:r w:rsidRPr="00662A6B">
        <w:t xml:space="preserve">, с приложением электронного варианта работы не позднее </w:t>
      </w:r>
      <w:r w:rsidR="00F15440" w:rsidRPr="003C5417">
        <w:rPr>
          <w:b/>
        </w:rPr>
        <w:t>20 марта</w:t>
      </w:r>
      <w:r w:rsidRPr="003C5417">
        <w:rPr>
          <w:b/>
        </w:rPr>
        <w:t xml:space="preserve"> </w:t>
      </w:r>
      <w:r w:rsidR="00F15440" w:rsidRPr="003C5417">
        <w:rPr>
          <w:b/>
        </w:rPr>
        <w:t>2021</w:t>
      </w:r>
      <w:r w:rsidR="003C5417" w:rsidRPr="003C5417">
        <w:rPr>
          <w:b/>
        </w:rPr>
        <w:t xml:space="preserve"> </w:t>
      </w:r>
      <w:r w:rsidR="00F15440" w:rsidRPr="003C5417">
        <w:rPr>
          <w:b/>
        </w:rPr>
        <w:t>г</w:t>
      </w:r>
      <w:r w:rsidR="003C5417" w:rsidRPr="003C5417">
        <w:rPr>
          <w:b/>
        </w:rPr>
        <w:t>ода</w:t>
      </w:r>
      <w:r w:rsidR="00F15440" w:rsidRPr="00662A6B">
        <w:t xml:space="preserve"> 17.00 часов</w:t>
      </w:r>
      <w:r w:rsidR="00055D57" w:rsidRPr="00662A6B">
        <w:t xml:space="preserve"> (ссылка на регистрацию</w:t>
      </w:r>
      <w:r w:rsidR="00BE23E6" w:rsidRPr="00662A6B">
        <w:t xml:space="preserve"> </w:t>
      </w:r>
      <w:hyperlink r:id="rId8" w:history="1">
        <w:proofErr w:type="gramStart"/>
        <w:r w:rsidR="00BE23E6" w:rsidRPr="00662A6B">
          <w:rPr>
            <w:rStyle w:val="a8"/>
          </w:rPr>
          <w:t>https://forms.gle/7wNynHzfimGikryB9</w:t>
        </w:r>
      </w:hyperlink>
      <w:r w:rsidR="00BE23E6" w:rsidRPr="00662A6B">
        <w:t xml:space="preserve"> </w:t>
      </w:r>
      <w:r w:rsidR="00F15440" w:rsidRPr="00662A6B">
        <w:t>)</w:t>
      </w:r>
      <w:proofErr w:type="gramEnd"/>
      <w:r w:rsidR="00F15440" w:rsidRPr="00662A6B">
        <w:t xml:space="preserve">. </w:t>
      </w:r>
    </w:p>
    <w:p w:rsidR="00BE23E6" w:rsidRPr="00662A6B" w:rsidRDefault="00BE23E6" w:rsidP="00F64AC3">
      <w:pPr>
        <w:pStyle w:val="1"/>
        <w:numPr>
          <w:ilvl w:val="0"/>
          <w:numId w:val="5"/>
        </w:numPr>
        <w:shd w:val="clear" w:color="auto" w:fill="auto"/>
        <w:tabs>
          <w:tab w:val="left" w:pos="1268"/>
        </w:tabs>
        <w:spacing w:after="0" w:line="240" w:lineRule="auto"/>
        <w:ind w:left="142" w:firstLine="720"/>
        <w:jc w:val="both"/>
      </w:pPr>
      <w:r w:rsidRPr="00662A6B">
        <w:t>Оплатить организационный взнос по банковским реквиз</w:t>
      </w:r>
      <w:r w:rsidR="00EF2AEB" w:rsidRPr="00662A6B">
        <w:t>и</w:t>
      </w:r>
      <w:r w:rsidRPr="00662A6B">
        <w:t>там.</w:t>
      </w:r>
    </w:p>
    <w:p w:rsidR="00662A6B" w:rsidRPr="00662A6B" w:rsidRDefault="00662A6B" w:rsidP="00F64AC3">
      <w:pPr>
        <w:pStyle w:val="1"/>
        <w:numPr>
          <w:ilvl w:val="0"/>
          <w:numId w:val="5"/>
        </w:numPr>
        <w:shd w:val="clear" w:color="auto" w:fill="auto"/>
        <w:tabs>
          <w:tab w:val="left" w:pos="1268"/>
        </w:tabs>
        <w:spacing w:after="0" w:line="240" w:lineRule="auto"/>
        <w:ind w:left="142" w:firstLine="720"/>
        <w:jc w:val="both"/>
      </w:pPr>
      <w:r w:rsidRPr="00662A6B">
        <w:t xml:space="preserve">Список допущенных до итогового уровня будет опубликован на сайте </w:t>
      </w:r>
      <w:hyperlink r:id="rId9" w:history="1">
        <w:r w:rsidRPr="00662A6B">
          <w:rPr>
            <w:rStyle w:val="a8"/>
            <w:lang w:val="en-US"/>
          </w:rPr>
          <w:t>http</w:t>
        </w:r>
        <w:r w:rsidRPr="00662A6B">
          <w:rPr>
            <w:rStyle w:val="a8"/>
          </w:rPr>
          <w:t>://cdodmir.ru</w:t>
        </w:r>
      </w:hyperlink>
      <w:r w:rsidRPr="00662A6B">
        <w:t xml:space="preserve"> 24 марта 2021 г.</w:t>
      </w:r>
    </w:p>
    <w:p w:rsidR="00BE23E6" w:rsidRPr="00662A6B" w:rsidRDefault="00BE23E6" w:rsidP="00F64AC3">
      <w:pPr>
        <w:pStyle w:val="1"/>
        <w:shd w:val="clear" w:color="auto" w:fill="auto"/>
        <w:tabs>
          <w:tab w:val="left" w:pos="1268"/>
        </w:tabs>
        <w:spacing w:after="0" w:line="240" w:lineRule="auto"/>
        <w:ind w:left="142" w:firstLine="720"/>
        <w:jc w:val="both"/>
      </w:pPr>
    </w:p>
    <w:p w:rsidR="00F15440" w:rsidRPr="00662A6B" w:rsidRDefault="00F15440" w:rsidP="00F64AC3">
      <w:pPr>
        <w:pStyle w:val="1"/>
        <w:shd w:val="clear" w:color="auto" w:fill="auto"/>
        <w:tabs>
          <w:tab w:val="left" w:pos="1268"/>
        </w:tabs>
        <w:spacing w:after="0" w:line="240" w:lineRule="auto"/>
        <w:ind w:left="142" w:firstLine="720"/>
        <w:jc w:val="both"/>
      </w:pPr>
      <w:r w:rsidRPr="003C5417">
        <w:rPr>
          <w:b/>
        </w:rPr>
        <w:t>2 тур –</w:t>
      </w:r>
      <w:r w:rsidR="006D6963" w:rsidRPr="00662A6B">
        <w:t xml:space="preserve"> </w:t>
      </w:r>
      <w:r w:rsidRPr="00662A6B">
        <w:t xml:space="preserve">онлайн-формат на платформе </w:t>
      </w:r>
      <w:r w:rsidRPr="00662A6B">
        <w:rPr>
          <w:lang w:val="en-US"/>
        </w:rPr>
        <w:t>Zoom</w:t>
      </w:r>
      <w:r w:rsidRPr="00662A6B">
        <w:t xml:space="preserve">: защита работ по секциям. </w:t>
      </w:r>
    </w:p>
    <w:p w:rsidR="00183C5A" w:rsidRPr="00183C5A" w:rsidRDefault="00F15440" w:rsidP="00F64AC3">
      <w:pPr>
        <w:pStyle w:val="1"/>
        <w:shd w:val="clear" w:color="auto" w:fill="auto"/>
        <w:tabs>
          <w:tab w:val="left" w:pos="1268"/>
        </w:tabs>
        <w:spacing w:after="0" w:line="240" w:lineRule="auto"/>
        <w:ind w:left="142" w:firstLine="720"/>
        <w:jc w:val="both"/>
      </w:pPr>
      <w:r w:rsidRPr="00662A6B">
        <w:t>Дата проведения конференции</w:t>
      </w:r>
      <w:r w:rsidR="00BC1B46" w:rsidRPr="00662A6B">
        <w:t xml:space="preserve">: </w:t>
      </w:r>
      <w:r w:rsidRPr="003C5417">
        <w:rPr>
          <w:b/>
        </w:rPr>
        <w:t>2</w:t>
      </w:r>
      <w:r w:rsidR="00662A6B" w:rsidRPr="003C5417">
        <w:rPr>
          <w:b/>
        </w:rPr>
        <w:t>6</w:t>
      </w:r>
      <w:r w:rsidR="003C5417">
        <w:rPr>
          <w:b/>
        </w:rPr>
        <w:t xml:space="preserve"> марта 2021 года.</w:t>
      </w:r>
    </w:p>
    <w:p w:rsidR="00D354D5" w:rsidRDefault="00D354D5" w:rsidP="00F64AC3">
      <w:pPr>
        <w:pStyle w:val="1"/>
        <w:shd w:val="clear" w:color="auto" w:fill="auto"/>
        <w:tabs>
          <w:tab w:val="left" w:pos="1293"/>
        </w:tabs>
        <w:spacing w:after="0" w:line="240" w:lineRule="auto"/>
        <w:ind w:left="142" w:firstLine="720"/>
        <w:jc w:val="both"/>
      </w:pPr>
    </w:p>
    <w:p w:rsidR="004F54E1" w:rsidRDefault="00A91471" w:rsidP="00F64AC3">
      <w:pPr>
        <w:pStyle w:val="1"/>
        <w:numPr>
          <w:ilvl w:val="1"/>
          <w:numId w:val="1"/>
        </w:numPr>
        <w:shd w:val="clear" w:color="auto" w:fill="auto"/>
        <w:tabs>
          <w:tab w:val="left" w:pos="1328"/>
        </w:tabs>
        <w:spacing w:after="0" w:line="240" w:lineRule="auto"/>
        <w:ind w:left="142" w:firstLine="720"/>
        <w:jc w:val="both"/>
      </w:pPr>
      <w:r w:rsidRPr="00A91471">
        <w:rPr>
          <w:b/>
          <w:bCs/>
          <w:iCs/>
        </w:rPr>
        <w:t xml:space="preserve">1 </w:t>
      </w:r>
      <w:r w:rsidR="003C5417" w:rsidRPr="00A91471">
        <w:rPr>
          <w:b/>
          <w:bCs/>
          <w:iCs/>
        </w:rPr>
        <w:t>тур</w:t>
      </w:r>
      <w:r>
        <w:rPr>
          <w:b/>
          <w:bCs/>
          <w:iCs/>
        </w:rPr>
        <w:t xml:space="preserve"> (отборочный)</w:t>
      </w:r>
      <w:r w:rsidR="00891991">
        <w:rPr>
          <w:b/>
          <w:bCs/>
          <w:i/>
          <w:iCs/>
        </w:rPr>
        <w:t>.</w:t>
      </w:r>
      <w:r w:rsidR="00891991">
        <w:t xml:space="preserve"> В назначенный день </w:t>
      </w:r>
      <w:r w:rsidR="006D6963">
        <w:t>ч</w:t>
      </w:r>
      <w:r w:rsidR="00891991">
        <w:t xml:space="preserve">лены жюри Конкурса изучают представленные детьми материалы, знакомятся с докладами. По итогам </w:t>
      </w:r>
      <w:r w:rsidR="003C5417">
        <w:t>отборочного тура</w:t>
      </w:r>
      <w:r w:rsidR="00891991">
        <w:t xml:space="preserve"> все участники награждаются «Дипломом 1 степени» Конкурса.</w:t>
      </w:r>
    </w:p>
    <w:p w:rsidR="004F54E1" w:rsidRDefault="00891991" w:rsidP="00F64AC3">
      <w:pPr>
        <w:pStyle w:val="1"/>
        <w:shd w:val="clear" w:color="auto" w:fill="auto"/>
        <w:spacing w:after="0" w:line="240" w:lineRule="auto"/>
        <w:ind w:left="142" w:firstLine="720"/>
        <w:jc w:val="both"/>
      </w:pPr>
      <w:r>
        <w:t>Дети, занявшие три первых места в каждой секции в своей возрастной группе, получают диплом «Лауреата конкурса» в соответствующей секции и возрастной группе.</w:t>
      </w:r>
    </w:p>
    <w:p w:rsidR="004F54E1" w:rsidRDefault="00891991" w:rsidP="00F64AC3">
      <w:pPr>
        <w:pStyle w:val="1"/>
        <w:numPr>
          <w:ilvl w:val="2"/>
          <w:numId w:val="1"/>
        </w:numPr>
        <w:shd w:val="clear" w:color="auto" w:fill="auto"/>
        <w:tabs>
          <w:tab w:val="left" w:pos="1598"/>
        </w:tabs>
        <w:spacing w:after="0" w:line="240" w:lineRule="auto"/>
        <w:ind w:left="142" w:firstLine="720"/>
        <w:jc w:val="both"/>
      </w:pPr>
      <w:r>
        <w:t xml:space="preserve">В условиях эпидемиологических ограничений отборочный </w:t>
      </w:r>
      <w:r w:rsidR="003C5417">
        <w:t xml:space="preserve">тур </w:t>
      </w:r>
      <w:r>
        <w:t xml:space="preserve">Конкурса проводится в дистанционном формате. Выступления участников Конкурса должны быть представлены в форме </w:t>
      </w:r>
      <w:proofErr w:type="spellStart"/>
      <w:r>
        <w:t>видеопрезентаций</w:t>
      </w:r>
      <w:proofErr w:type="spellEnd"/>
      <w:r>
        <w:t xml:space="preserve"> (не более 7 минут) об итогах собственных </w:t>
      </w:r>
      <w:r w:rsidR="003C5417" w:rsidRPr="00EC436F">
        <w:t>исследований</w:t>
      </w:r>
      <w:r w:rsidRPr="00EC436F">
        <w:t>.</w:t>
      </w:r>
      <w:r>
        <w:t xml:space="preserve"> </w:t>
      </w:r>
      <w:r w:rsidR="0045055D">
        <w:t xml:space="preserve">Ссылку на </w:t>
      </w:r>
      <w:proofErr w:type="spellStart"/>
      <w:r w:rsidR="003C5417">
        <w:t>в</w:t>
      </w:r>
      <w:r>
        <w:t>идеопрезентаци</w:t>
      </w:r>
      <w:r w:rsidR="0045055D">
        <w:t>ю</w:t>
      </w:r>
      <w:proofErr w:type="spellEnd"/>
      <w:r>
        <w:t xml:space="preserve"> участника с указанием ФИО участника и его руководителя, образовательной организации, населенного пункта, возрастной группы и секции, необходимо </w:t>
      </w:r>
      <w:r w:rsidR="0045055D">
        <w:t>у</w:t>
      </w:r>
      <w:r>
        <w:t>к</w:t>
      </w:r>
      <w:r w:rsidR="0045055D">
        <w:t>азать при регистрации</w:t>
      </w:r>
      <w:r>
        <w:t>.</w:t>
      </w:r>
    </w:p>
    <w:p w:rsidR="004F54E1" w:rsidRDefault="00891991" w:rsidP="00F64AC3">
      <w:pPr>
        <w:pStyle w:val="1"/>
        <w:numPr>
          <w:ilvl w:val="2"/>
          <w:numId w:val="1"/>
        </w:numPr>
        <w:shd w:val="clear" w:color="auto" w:fill="auto"/>
        <w:tabs>
          <w:tab w:val="left" w:pos="1598"/>
        </w:tabs>
        <w:spacing w:after="0" w:line="240" w:lineRule="auto"/>
        <w:ind w:left="142" w:firstLine="720"/>
        <w:jc w:val="both"/>
      </w:pPr>
      <w:r>
        <w:t>Руководитель участника / творческого коллектива несет ответственность за своевременную и правильную подачу заявок всех участников творческого коллектива /участника.</w:t>
      </w:r>
    </w:p>
    <w:p w:rsidR="004F54E1" w:rsidRDefault="00A91471" w:rsidP="00F64AC3">
      <w:pPr>
        <w:pStyle w:val="1"/>
        <w:numPr>
          <w:ilvl w:val="1"/>
          <w:numId w:val="1"/>
        </w:numPr>
        <w:shd w:val="clear" w:color="auto" w:fill="auto"/>
        <w:tabs>
          <w:tab w:val="left" w:pos="1268"/>
        </w:tabs>
        <w:spacing w:after="0" w:line="240" w:lineRule="auto"/>
        <w:ind w:left="142" w:firstLine="720"/>
        <w:jc w:val="both"/>
      </w:pPr>
      <w:r w:rsidRPr="00A91471">
        <w:rPr>
          <w:b/>
          <w:bCs/>
          <w:iCs/>
        </w:rPr>
        <w:t>2 тур.</w:t>
      </w:r>
      <w:r w:rsidR="00891991">
        <w:t xml:space="preserve"> </w:t>
      </w:r>
      <w:r w:rsidR="003C5417">
        <w:t>Л</w:t>
      </w:r>
      <w:r w:rsidR="00891991">
        <w:t xml:space="preserve">ауреаты, занявшие три первых места в каждой секции в своей возрастной группе, делают устные сообщения (не более 7 минут) об итогах собственных </w:t>
      </w:r>
      <w:r w:rsidR="00D02772" w:rsidRPr="00EC436F">
        <w:t>исследований</w:t>
      </w:r>
      <w:r w:rsidR="00891991" w:rsidRPr="00EC436F">
        <w:t>.</w:t>
      </w:r>
      <w:r w:rsidR="00891991">
        <w:t xml:space="preserve"> </w:t>
      </w:r>
      <w:r w:rsidR="00D02772">
        <w:t>Публичные выступления участников будут проходить</w:t>
      </w:r>
      <w:r w:rsidR="00891991">
        <w:t xml:space="preserve"> на специальных заседаниях секций</w:t>
      </w:r>
      <w:r w:rsidR="00D02772">
        <w:t xml:space="preserve"> </w:t>
      </w:r>
      <w:r w:rsidR="00D02772" w:rsidRPr="00D02772">
        <w:rPr>
          <w:b/>
        </w:rPr>
        <w:t>26 марта 2021 года</w:t>
      </w:r>
      <w:r w:rsidR="00D02772">
        <w:t xml:space="preserve"> на платформе </w:t>
      </w:r>
      <w:r w:rsidR="00D02772">
        <w:rPr>
          <w:lang w:val="en-US"/>
        </w:rPr>
        <w:t>Z</w:t>
      </w:r>
      <w:r w:rsidR="003319A1">
        <w:rPr>
          <w:lang w:val="en-US"/>
        </w:rPr>
        <w:t>oom</w:t>
      </w:r>
      <w:r w:rsidR="00891991">
        <w:t>. Руководит заседанием председатель Жюри секции. Перед началом заседания устраивается жеребьевка, по результатам которой определяется порядок представления работ в каждой возрастной группе. Первыми делают сообщения дети младших возрастов.</w:t>
      </w:r>
    </w:p>
    <w:p w:rsidR="004F54E1" w:rsidRDefault="00BC694F" w:rsidP="00F64AC3">
      <w:pPr>
        <w:pStyle w:val="1"/>
        <w:shd w:val="clear" w:color="auto" w:fill="auto"/>
        <w:spacing w:after="0" w:line="240" w:lineRule="auto"/>
        <w:ind w:left="142" w:firstLine="720"/>
        <w:jc w:val="both"/>
      </w:pPr>
      <w:r>
        <w:t xml:space="preserve">Жюри, </w:t>
      </w:r>
      <w:r w:rsidR="00891991">
        <w:t>заслушав автора, задают вопросы, высказывают собственные суждения. Ведущий заседание председатель жюри строго следит за временем обсуждения.</w:t>
      </w:r>
    </w:p>
    <w:p w:rsidR="004F54E1" w:rsidRDefault="00891991" w:rsidP="00F64AC3">
      <w:pPr>
        <w:pStyle w:val="1"/>
        <w:shd w:val="clear" w:color="auto" w:fill="auto"/>
        <w:spacing w:after="0" w:line="240" w:lineRule="auto"/>
        <w:ind w:left="142" w:firstLine="800"/>
        <w:jc w:val="both"/>
      </w:pPr>
      <w:r>
        <w:t>После прослушивания всех участников на специальном заседании Жюри секции подводятся итоги - определяются победители Конкурса.</w:t>
      </w:r>
    </w:p>
    <w:p w:rsidR="004F54E1" w:rsidRDefault="00891991" w:rsidP="00F64AC3">
      <w:pPr>
        <w:pStyle w:val="1"/>
        <w:numPr>
          <w:ilvl w:val="2"/>
          <w:numId w:val="1"/>
        </w:numPr>
        <w:shd w:val="clear" w:color="auto" w:fill="auto"/>
        <w:tabs>
          <w:tab w:val="left" w:pos="1479"/>
        </w:tabs>
        <w:spacing w:after="0" w:line="240" w:lineRule="auto"/>
        <w:ind w:left="142" w:firstLine="800"/>
        <w:jc w:val="both"/>
      </w:pPr>
      <w:r>
        <w:t xml:space="preserve">В условиях эпидемиологических ограничений итоговый уровень всех этапов Конкурса проводится в онлайн-формате на платформе </w:t>
      </w:r>
      <w:r>
        <w:rPr>
          <w:lang w:val="en-US" w:eastAsia="en-US" w:bidi="en-US"/>
        </w:rPr>
        <w:t>Zoom</w:t>
      </w:r>
      <w:r w:rsidRPr="00DA273B">
        <w:rPr>
          <w:lang w:eastAsia="en-US" w:bidi="en-US"/>
        </w:rPr>
        <w:t xml:space="preserve">. </w:t>
      </w:r>
      <w:r>
        <w:t xml:space="preserve">В указанный в приглашении день лауреаты, занявшие три первых места в каждой секции в своей возрастной группе, приглашаются на </w:t>
      </w:r>
      <w:r>
        <w:rPr>
          <w:lang w:val="en-US" w:eastAsia="en-US" w:bidi="en-US"/>
        </w:rPr>
        <w:t>Zoom</w:t>
      </w:r>
      <w:r w:rsidRPr="00DA273B">
        <w:rPr>
          <w:lang w:eastAsia="en-US" w:bidi="en-US"/>
        </w:rPr>
        <w:t xml:space="preserve"> </w:t>
      </w:r>
      <w:r>
        <w:t>конференцию на специальные заседания секций. Первыми делают сообщения дети младших возрастов. Для остальных участников секций перед началом заседания каждой секции устраивается жеребьевка, по результатам которой определяется порядок представления работ.</w:t>
      </w:r>
    </w:p>
    <w:p w:rsidR="004F54E1" w:rsidRDefault="00891991" w:rsidP="00F64AC3">
      <w:pPr>
        <w:pStyle w:val="1"/>
        <w:numPr>
          <w:ilvl w:val="2"/>
          <w:numId w:val="1"/>
        </w:numPr>
        <w:shd w:val="clear" w:color="auto" w:fill="auto"/>
        <w:tabs>
          <w:tab w:val="left" w:pos="1474"/>
        </w:tabs>
        <w:spacing w:after="0" w:line="240" w:lineRule="auto"/>
        <w:ind w:left="142" w:firstLine="800"/>
        <w:jc w:val="both"/>
      </w:pPr>
      <w:r>
        <w:t>Члены Жюри, заслушав автора, задают вопросы, высказывают собственные суждения. Ведущий заседание председатель Жюри строго следит за временем обсуждения. После прослушивания всех участников на специальном заседании жюри секции подводятся итоги - определяются победители Конкурса.</w:t>
      </w:r>
    </w:p>
    <w:p w:rsidR="004F54E1" w:rsidRDefault="002F1B72" w:rsidP="00F64AC3">
      <w:pPr>
        <w:pStyle w:val="1"/>
        <w:numPr>
          <w:ilvl w:val="1"/>
          <w:numId w:val="1"/>
        </w:numPr>
        <w:shd w:val="clear" w:color="auto" w:fill="auto"/>
        <w:tabs>
          <w:tab w:val="left" w:pos="1423"/>
        </w:tabs>
        <w:spacing w:after="0" w:line="240" w:lineRule="auto"/>
        <w:ind w:left="142" w:firstLine="800"/>
        <w:jc w:val="both"/>
      </w:pPr>
      <w:r w:rsidRPr="003F2E3F">
        <w:t xml:space="preserve">Оргкомитет </w:t>
      </w:r>
      <w:r w:rsidR="00C5765C" w:rsidRPr="003F2E3F">
        <w:t>Регионального</w:t>
      </w:r>
      <w:r w:rsidRPr="003F2E3F">
        <w:t xml:space="preserve"> этапа направляет</w:t>
      </w:r>
      <w:r w:rsidR="00891991" w:rsidRPr="003F2E3F">
        <w:t xml:space="preserve"> на </w:t>
      </w:r>
      <w:r w:rsidR="003F2E3F" w:rsidRPr="003F2E3F">
        <w:t>финальный этап не более 2 работ</w:t>
      </w:r>
      <w:r w:rsidR="00891991" w:rsidRPr="003F2E3F">
        <w:t xml:space="preserve"> из числа победителей</w:t>
      </w:r>
      <w:r w:rsidR="003F2E3F" w:rsidRPr="003F2E3F">
        <w:t>.</w:t>
      </w:r>
      <w:r w:rsidR="00891991" w:rsidRPr="003F2E3F">
        <w:t xml:space="preserve"> </w:t>
      </w:r>
    </w:p>
    <w:p w:rsidR="003F2E3F" w:rsidRPr="003F2E3F" w:rsidRDefault="003F2E3F" w:rsidP="00F64AC3">
      <w:pPr>
        <w:pStyle w:val="1"/>
        <w:shd w:val="clear" w:color="auto" w:fill="auto"/>
        <w:tabs>
          <w:tab w:val="left" w:pos="1423"/>
        </w:tabs>
        <w:spacing w:after="0" w:line="240" w:lineRule="auto"/>
        <w:ind w:left="142" w:firstLine="0"/>
        <w:jc w:val="both"/>
      </w:pPr>
    </w:p>
    <w:p w:rsidR="004F54E1" w:rsidRDefault="00891991" w:rsidP="00F64AC3">
      <w:pPr>
        <w:pStyle w:val="11"/>
        <w:keepNext/>
        <w:keepLines/>
        <w:numPr>
          <w:ilvl w:val="0"/>
          <w:numId w:val="1"/>
        </w:numPr>
        <w:shd w:val="clear" w:color="auto" w:fill="auto"/>
        <w:tabs>
          <w:tab w:val="left" w:pos="778"/>
        </w:tabs>
        <w:spacing w:after="0" w:line="240" w:lineRule="auto"/>
        <w:ind w:left="142"/>
      </w:pPr>
      <w:bookmarkStart w:id="11" w:name="bookmark16"/>
      <w:bookmarkStart w:id="12" w:name="bookmark17"/>
      <w:r>
        <w:t>Оценка детских работ</w:t>
      </w:r>
      <w:bookmarkEnd w:id="11"/>
      <w:bookmarkEnd w:id="12"/>
    </w:p>
    <w:p w:rsidR="004F54E1" w:rsidRDefault="00891991" w:rsidP="00F64AC3">
      <w:pPr>
        <w:pStyle w:val="1"/>
        <w:numPr>
          <w:ilvl w:val="1"/>
          <w:numId w:val="1"/>
        </w:numPr>
        <w:shd w:val="clear" w:color="auto" w:fill="auto"/>
        <w:tabs>
          <w:tab w:val="left" w:pos="1423"/>
        </w:tabs>
        <w:spacing w:after="0" w:line="240" w:lineRule="auto"/>
        <w:ind w:left="142" w:firstLine="800"/>
        <w:jc w:val="both"/>
      </w:pPr>
      <w:r>
        <w:t>Каждый член Жюри является квалифицированным специалистом в определенной области знаний, в сфере обучения и развития детей дошкольного и младшего школьного возраста. Поэтому за каждым членом Жюри признается безусловное право независимой оценки детских работ по пятибалльной системе оценивания. Из индивидуальных оценок членов Жюри складывается общая оценка каждой детской работы. Подведение итогов каждого этапа конкурса проходит на совместном заседании Жюри секции. Члены Жюри секции обсуждают каждую детскую работу и принимают решение путем взаимного соглашения.</w:t>
      </w:r>
    </w:p>
    <w:p w:rsidR="004F54E1" w:rsidRDefault="00891991" w:rsidP="00F64AC3">
      <w:pPr>
        <w:pStyle w:val="1"/>
        <w:numPr>
          <w:ilvl w:val="1"/>
          <w:numId w:val="1"/>
        </w:numPr>
        <w:shd w:val="clear" w:color="auto" w:fill="auto"/>
        <w:tabs>
          <w:tab w:val="left" w:pos="1451"/>
        </w:tabs>
        <w:spacing w:after="0" w:line="240" w:lineRule="auto"/>
        <w:ind w:left="142" w:firstLine="800"/>
        <w:jc w:val="both"/>
      </w:pPr>
      <w:r>
        <w:t xml:space="preserve">Жюри стремится выделить и отметить подлинно детские исследовательские работы и творческие проекты, выросшие из глубинного стремления к познанию самого ребенка. Поэтому один из главных критериев оценки детских работ - </w:t>
      </w:r>
      <w:r>
        <w:rPr>
          <w:b/>
          <w:bCs/>
        </w:rPr>
        <w:t xml:space="preserve">самостоятельность. </w:t>
      </w:r>
      <w:r>
        <w:t>На высокую оценку Жюри может рассчитывать лишь та работа, которая выросла из собственного желания ребенка познать новое.</w:t>
      </w:r>
    </w:p>
    <w:p w:rsidR="004F54E1" w:rsidRDefault="00891991" w:rsidP="00F64AC3">
      <w:pPr>
        <w:pStyle w:val="1"/>
        <w:numPr>
          <w:ilvl w:val="1"/>
          <w:numId w:val="1"/>
        </w:numPr>
        <w:shd w:val="clear" w:color="auto" w:fill="auto"/>
        <w:tabs>
          <w:tab w:val="left" w:pos="1451"/>
        </w:tabs>
        <w:spacing w:after="0" w:line="240" w:lineRule="auto"/>
        <w:ind w:left="142" w:firstLine="800"/>
        <w:jc w:val="both"/>
      </w:pPr>
      <w:r>
        <w:t xml:space="preserve">Исследовательская деятельность и творческое проектирование младшего школьника и тем более дошкольника, требуют высокопрофессионального педагогического участия. Без этого, часто познавательная ценность детских исследований и проектов оказывается невысокой. Наибольших успехов в данной деятельности достигают не те педагоги и родители, кто делает работу за ребенка, а те, кому удается подвести его к самостоятельным открытиям новых знаний о мире. Поэтому еще один критерий оценки детских работ - </w:t>
      </w:r>
      <w:r>
        <w:rPr>
          <w:b/>
          <w:bCs/>
        </w:rPr>
        <w:t>познавательная ценность, полученных материалов.</w:t>
      </w:r>
    </w:p>
    <w:p w:rsidR="004F54E1" w:rsidRDefault="00891991" w:rsidP="00F64AC3">
      <w:pPr>
        <w:pStyle w:val="1"/>
        <w:numPr>
          <w:ilvl w:val="1"/>
          <w:numId w:val="1"/>
        </w:numPr>
        <w:shd w:val="clear" w:color="auto" w:fill="auto"/>
        <w:tabs>
          <w:tab w:val="left" w:pos="1451"/>
        </w:tabs>
        <w:spacing w:after="0" w:line="240" w:lineRule="auto"/>
        <w:ind w:left="142" w:firstLine="800"/>
        <w:jc w:val="both"/>
      </w:pPr>
      <w:r>
        <w:t xml:space="preserve">Важно, чтобы ребенок приобретал новые знания, но основной педагогический результат учебно-исследовательской работы с детьми все же не приобретение ребенком знаний. Главный итог учебно-исследовательской работы ребенка - развитие его познавательных потребностей, исследовательских способностей, умений и навыков самостоятельно приобретать новые сведения о мире. К ним относятся умения: видеть проблемы, вырабатывать гипотезы, наблюдать, экспериментировать, делать умозаключения и выводы, классифицировать и т.п. Поэтому еще один блок критериев - </w:t>
      </w:r>
      <w:r>
        <w:rPr>
          <w:b/>
          <w:bCs/>
        </w:rPr>
        <w:t>познавательные потребности и исследовательское мастерство.</w:t>
      </w:r>
    </w:p>
    <w:p w:rsidR="004F54E1" w:rsidRDefault="00891991" w:rsidP="00F64AC3">
      <w:pPr>
        <w:pStyle w:val="1"/>
        <w:numPr>
          <w:ilvl w:val="1"/>
          <w:numId w:val="1"/>
        </w:numPr>
        <w:shd w:val="clear" w:color="auto" w:fill="auto"/>
        <w:tabs>
          <w:tab w:val="left" w:pos="1478"/>
        </w:tabs>
        <w:spacing w:after="0" w:line="240" w:lineRule="auto"/>
        <w:ind w:left="142" w:firstLine="800"/>
        <w:jc w:val="both"/>
      </w:pPr>
      <w:r>
        <w:t xml:space="preserve">Юному исследователю очень важно уметь самостоятельно мыслить, иметь разносторонние знания, обладать потребностями познавать новое и исследовательскими способностями, но итоги своего исследования надо не просто изложить другим - их надо аргументированно защитить. Поэтому важной группой критериев при оценке детской работы </w:t>
      </w:r>
      <w:r>
        <w:rPr>
          <w:b/>
          <w:bCs/>
        </w:rPr>
        <w:t xml:space="preserve">является проявление способностей к представлению своих результатов. </w:t>
      </w:r>
      <w:r>
        <w:t>Особенно ценится хорошая речь, свободное владение материалом, умение аргументировано доказывать свою точку зрения, отвечать на вопросы.</w:t>
      </w:r>
    </w:p>
    <w:p w:rsidR="004F54E1" w:rsidRDefault="00891991" w:rsidP="00F64AC3">
      <w:pPr>
        <w:pStyle w:val="1"/>
        <w:numPr>
          <w:ilvl w:val="1"/>
          <w:numId w:val="1"/>
        </w:numPr>
        <w:shd w:val="clear" w:color="auto" w:fill="auto"/>
        <w:tabs>
          <w:tab w:val="left" w:pos="1478"/>
        </w:tabs>
        <w:spacing w:after="0" w:line="240" w:lineRule="auto"/>
        <w:ind w:left="142" w:firstLine="800"/>
        <w:jc w:val="both"/>
      </w:pPr>
      <w:r>
        <w:t>Каждый член жюри получает бланк для выставления своих оценок по пятибалльной системе оценивания.</w:t>
      </w:r>
    </w:p>
    <w:p w:rsidR="004F54E1" w:rsidRDefault="00891991" w:rsidP="00F64AC3">
      <w:pPr>
        <w:pStyle w:val="a5"/>
        <w:shd w:val="clear" w:color="auto" w:fill="auto"/>
        <w:spacing w:line="240" w:lineRule="auto"/>
        <w:ind w:left="142"/>
        <w:jc w:val="right"/>
      </w:pPr>
      <w:r>
        <w:rPr>
          <w:b w:val="0"/>
          <w:bCs w:val="0"/>
          <w:i/>
          <w:iCs/>
        </w:rPr>
        <w:t>Таблица 1.</w:t>
      </w:r>
    </w:p>
    <w:p w:rsidR="004F54E1" w:rsidRDefault="00891991" w:rsidP="00F64AC3">
      <w:pPr>
        <w:pStyle w:val="a5"/>
        <w:shd w:val="clear" w:color="auto" w:fill="auto"/>
        <w:spacing w:line="240" w:lineRule="auto"/>
        <w:ind w:left="142"/>
      </w:pPr>
      <w:r>
        <w:t>Бланк для оценок члена жюри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8"/>
        <w:gridCol w:w="979"/>
        <w:gridCol w:w="1147"/>
        <w:gridCol w:w="994"/>
        <w:gridCol w:w="850"/>
        <w:gridCol w:w="970"/>
        <w:gridCol w:w="1157"/>
        <w:gridCol w:w="994"/>
        <w:gridCol w:w="907"/>
        <w:gridCol w:w="720"/>
        <w:gridCol w:w="912"/>
      </w:tblGrid>
      <w:tr w:rsidR="004F54E1">
        <w:trPr>
          <w:trHeight w:hRule="exact" w:val="245"/>
          <w:jc w:val="center"/>
        </w:trPr>
        <w:tc>
          <w:tcPr>
            <w:tcW w:w="1377" w:type="dxa"/>
            <w:gridSpan w:val="2"/>
            <w:tcBorders>
              <w:top w:val="single" w:sz="4" w:space="0" w:color="auto"/>
              <w:left w:val="single" w:sz="4" w:space="0" w:color="auto"/>
            </w:tcBorders>
            <w:shd w:val="clear" w:color="auto" w:fill="FFFFFF"/>
            <w:vAlign w:val="bottom"/>
          </w:tcPr>
          <w:p w:rsidR="004F54E1" w:rsidRDefault="00891991" w:rsidP="00F64AC3">
            <w:pPr>
              <w:pStyle w:val="a7"/>
              <w:shd w:val="clear" w:color="auto" w:fill="auto"/>
              <w:spacing w:after="0" w:line="240" w:lineRule="auto"/>
              <w:ind w:left="142" w:firstLine="0"/>
              <w:jc w:val="center"/>
              <w:rPr>
                <w:sz w:val="20"/>
                <w:szCs w:val="20"/>
              </w:rPr>
            </w:pPr>
            <w:r>
              <w:rPr>
                <w:sz w:val="20"/>
                <w:szCs w:val="20"/>
              </w:rPr>
              <w:t>Данные</w:t>
            </w:r>
          </w:p>
        </w:tc>
        <w:tc>
          <w:tcPr>
            <w:tcW w:w="7739" w:type="dxa"/>
            <w:gridSpan w:val="8"/>
            <w:tcBorders>
              <w:top w:val="single" w:sz="4" w:space="0" w:color="auto"/>
              <w:left w:val="single" w:sz="4" w:space="0" w:color="auto"/>
            </w:tcBorders>
            <w:shd w:val="clear" w:color="auto" w:fill="FFFFFF"/>
            <w:vAlign w:val="bottom"/>
          </w:tcPr>
          <w:p w:rsidR="004F54E1" w:rsidRDefault="00891991" w:rsidP="00F64AC3">
            <w:pPr>
              <w:pStyle w:val="a7"/>
              <w:shd w:val="clear" w:color="auto" w:fill="auto"/>
              <w:spacing w:after="0" w:line="240" w:lineRule="auto"/>
              <w:ind w:left="142" w:firstLine="0"/>
              <w:jc w:val="center"/>
              <w:rPr>
                <w:sz w:val="20"/>
                <w:szCs w:val="20"/>
              </w:rPr>
            </w:pPr>
            <w:r>
              <w:rPr>
                <w:sz w:val="20"/>
                <w:szCs w:val="20"/>
              </w:rPr>
              <w:t>Критерии</w:t>
            </w:r>
          </w:p>
        </w:tc>
        <w:tc>
          <w:tcPr>
            <w:tcW w:w="912" w:type="dxa"/>
            <w:tcBorders>
              <w:top w:val="single" w:sz="4" w:space="0" w:color="auto"/>
              <w:left w:val="single" w:sz="4" w:space="0" w:color="auto"/>
              <w:right w:val="single" w:sz="4" w:space="0" w:color="auto"/>
            </w:tcBorders>
            <w:shd w:val="clear" w:color="auto" w:fill="FFFFFF"/>
            <w:vAlign w:val="bottom"/>
          </w:tcPr>
          <w:p w:rsidR="004F54E1" w:rsidRDefault="00891991" w:rsidP="00F64AC3">
            <w:pPr>
              <w:pStyle w:val="a7"/>
              <w:shd w:val="clear" w:color="auto" w:fill="auto"/>
              <w:spacing w:after="0" w:line="240" w:lineRule="auto"/>
              <w:ind w:left="142" w:firstLine="0"/>
              <w:jc w:val="center"/>
              <w:rPr>
                <w:sz w:val="20"/>
                <w:szCs w:val="20"/>
              </w:rPr>
            </w:pPr>
            <w:r>
              <w:rPr>
                <w:sz w:val="20"/>
                <w:szCs w:val="20"/>
              </w:rPr>
              <w:t>Итоги</w:t>
            </w:r>
          </w:p>
        </w:tc>
      </w:tr>
      <w:tr w:rsidR="004F54E1">
        <w:trPr>
          <w:trHeight w:hRule="exact" w:val="240"/>
          <w:jc w:val="center"/>
        </w:trPr>
        <w:tc>
          <w:tcPr>
            <w:tcW w:w="398" w:type="dxa"/>
            <w:vMerge w:val="restart"/>
            <w:tcBorders>
              <w:top w:val="single" w:sz="4" w:space="0" w:color="auto"/>
              <w:left w:val="single" w:sz="4" w:space="0" w:color="auto"/>
            </w:tcBorders>
            <w:shd w:val="clear" w:color="auto" w:fill="FFFFFF"/>
          </w:tcPr>
          <w:p w:rsidR="004F54E1" w:rsidRDefault="004F54E1" w:rsidP="00F64AC3">
            <w:pPr>
              <w:ind w:left="142"/>
              <w:rPr>
                <w:sz w:val="10"/>
                <w:szCs w:val="10"/>
              </w:rPr>
            </w:pPr>
          </w:p>
        </w:tc>
        <w:tc>
          <w:tcPr>
            <w:tcW w:w="979" w:type="dxa"/>
            <w:vMerge w:val="restart"/>
            <w:tcBorders>
              <w:top w:val="single" w:sz="4" w:space="0" w:color="auto"/>
              <w:left w:val="single" w:sz="4" w:space="0" w:color="auto"/>
            </w:tcBorders>
            <w:shd w:val="clear" w:color="auto" w:fill="FFFFFF"/>
            <w:vAlign w:val="center"/>
          </w:tcPr>
          <w:p w:rsidR="004F54E1" w:rsidRDefault="00891991" w:rsidP="00F64AC3">
            <w:pPr>
              <w:pStyle w:val="a7"/>
              <w:shd w:val="clear" w:color="auto" w:fill="auto"/>
              <w:spacing w:after="0" w:line="240" w:lineRule="auto"/>
              <w:ind w:left="142" w:firstLine="0"/>
              <w:rPr>
                <w:sz w:val="20"/>
                <w:szCs w:val="20"/>
              </w:rPr>
            </w:pPr>
            <w:r>
              <w:rPr>
                <w:sz w:val="20"/>
                <w:szCs w:val="20"/>
              </w:rPr>
              <w:t>Автор и название работы</w:t>
            </w:r>
          </w:p>
        </w:tc>
        <w:tc>
          <w:tcPr>
            <w:tcW w:w="2141" w:type="dxa"/>
            <w:gridSpan w:val="2"/>
            <w:tcBorders>
              <w:top w:val="single" w:sz="4" w:space="0" w:color="auto"/>
              <w:left w:val="single" w:sz="4" w:space="0" w:color="auto"/>
            </w:tcBorders>
            <w:shd w:val="clear" w:color="auto" w:fill="FFFFFF"/>
            <w:vAlign w:val="bottom"/>
          </w:tcPr>
          <w:p w:rsidR="004F54E1" w:rsidRDefault="00891991" w:rsidP="00F64AC3">
            <w:pPr>
              <w:pStyle w:val="a7"/>
              <w:shd w:val="clear" w:color="auto" w:fill="auto"/>
              <w:spacing w:after="0" w:line="240" w:lineRule="auto"/>
              <w:ind w:left="142" w:firstLine="0"/>
              <w:jc w:val="center"/>
              <w:rPr>
                <w:sz w:val="20"/>
                <w:szCs w:val="20"/>
              </w:rPr>
            </w:pPr>
            <w:r>
              <w:rPr>
                <w:sz w:val="20"/>
                <w:szCs w:val="20"/>
              </w:rPr>
              <w:t>Выбор темы</w:t>
            </w:r>
          </w:p>
        </w:tc>
        <w:tc>
          <w:tcPr>
            <w:tcW w:w="2977" w:type="dxa"/>
            <w:gridSpan w:val="3"/>
            <w:tcBorders>
              <w:top w:val="single" w:sz="4" w:space="0" w:color="auto"/>
              <w:left w:val="single" w:sz="4" w:space="0" w:color="auto"/>
            </w:tcBorders>
            <w:shd w:val="clear" w:color="auto" w:fill="FFFFFF"/>
            <w:vAlign w:val="bottom"/>
          </w:tcPr>
          <w:p w:rsidR="004F54E1" w:rsidRDefault="00891991" w:rsidP="00F64AC3">
            <w:pPr>
              <w:pStyle w:val="a7"/>
              <w:shd w:val="clear" w:color="auto" w:fill="auto"/>
              <w:spacing w:after="0" w:line="240" w:lineRule="auto"/>
              <w:ind w:left="142" w:firstLine="0"/>
              <w:jc w:val="center"/>
              <w:rPr>
                <w:sz w:val="20"/>
                <w:szCs w:val="20"/>
              </w:rPr>
            </w:pPr>
            <w:r>
              <w:rPr>
                <w:sz w:val="20"/>
                <w:szCs w:val="20"/>
              </w:rPr>
              <w:t>Исследовательское мастерство</w:t>
            </w:r>
          </w:p>
        </w:tc>
        <w:tc>
          <w:tcPr>
            <w:tcW w:w="2621" w:type="dxa"/>
            <w:gridSpan w:val="3"/>
            <w:tcBorders>
              <w:top w:val="single" w:sz="4" w:space="0" w:color="auto"/>
              <w:left w:val="single" w:sz="4" w:space="0" w:color="auto"/>
            </w:tcBorders>
            <w:shd w:val="clear" w:color="auto" w:fill="FFFFFF"/>
            <w:vAlign w:val="bottom"/>
          </w:tcPr>
          <w:p w:rsidR="004F54E1" w:rsidRDefault="00891991" w:rsidP="00F64AC3">
            <w:pPr>
              <w:pStyle w:val="a7"/>
              <w:shd w:val="clear" w:color="auto" w:fill="auto"/>
              <w:spacing w:after="0" w:line="240" w:lineRule="auto"/>
              <w:ind w:left="142" w:firstLine="380"/>
              <w:rPr>
                <w:sz w:val="20"/>
                <w:szCs w:val="20"/>
              </w:rPr>
            </w:pPr>
            <w:r>
              <w:rPr>
                <w:sz w:val="20"/>
                <w:szCs w:val="20"/>
              </w:rPr>
              <w:t>Представление работы</w:t>
            </w:r>
          </w:p>
        </w:tc>
        <w:tc>
          <w:tcPr>
            <w:tcW w:w="912" w:type="dxa"/>
            <w:vMerge w:val="restart"/>
            <w:tcBorders>
              <w:top w:val="single" w:sz="4" w:space="0" w:color="auto"/>
              <w:left w:val="single" w:sz="4" w:space="0" w:color="auto"/>
              <w:right w:val="single" w:sz="4" w:space="0" w:color="auto"/>
            </w:tcBorders>
            <w:shd w:val="clear" w:color="auto" w:fill="FFFFFF"/>
            <w:vAlign w:val="center"/>
          </w:tcPr>
          <w:p w:rsidR="004F54E1" w:rsidRDefault="00891991" w:rsidP="00F64AC3">
            <w:pPr>
              <w:pStyle w:val="a7"/>
              <w:shd w:val="clear" w:color="auto" w:fill="auto"/>
              <w:spacing w:after="0" w:line="240" w:lineRule="auto"/>
              <w:ind w:left="142" w:firstLine="0"/>
              <w:jc w:val="center"/>
              <w:rPr>
                <w:sz w:val="20"/>
                <w:szCs w:val="20"/>
              </w:rPr>
            </w:pPr>
            <w:r>
              <w:rPr>
                <w:sz w:val="20"/>
                <w:szCs w:val="20"/>
              </w:rPr>
              <w:t>Сумма/ Рейтинг</w:t>
            </w:r>
          </w:p>
        </w:tc>
      </w:tr>
      <w:tr w:rsidR="004F54E1">
        <w:trPr>
          <w:trHeight w:hRule="exact" w:val="931"/>
          <w:jc w:val="center"/>
        </w:trPr>
        <w:tc>
          <w:tcPr>
            <w:tcW w:w="398" w:type="dxa"/>
            <w:vMerge/>
            <w:tcBorders>
              <w:left w:val="single" w:sz="4" w:space="0" w:color="auto"/>
            </w:tcBorders>
            <w:shd w:val="clear" w:color="auto" w:fill="FFFFFF"/>
          </w:tcPr>
          <w:p w:rsidR="004F54E1" w:rsidRDefault="004F54E1" w:rsidP="00F64AC3">
            <w:pPr>
              <w:ind w:left="142"/>
            </w:pPr>
          </w:p>
        </w:tc>
        <w:tc>
          <w:tcPr>
            <w:tcW w:w="979" w:type="dxa"/>
            <w:vMerge/>
            <w:tcBorders>
              <w:left w:val="single" w:sz="4" w:space="0" w:color="auto"/>
            </w:tcBorders>
            <w:shd w:val="clear" w:color="auto" w:fill="FFFFFF"/>
            <w:vAlign w:val="center"/>
          </w:tcPr>
          <w:p w:rsidR="004F54E1" w:rsidRDefault="004F54E1" w:rsidP="00F64AC3">
            <w:pPr>
              <w:ind w:left="142"/>
            </w:pPr>
          </w:p>
        </w:tc>
        <w:tc>
          <w:tcPr>
            <w:tcW w:w="1147" w:type="dxa"/>
            <w:tcBorders>
              <w:top w:val="single" w:sz="4" w:space="0" w:color="auto"/>
              <w:left w:val="single" w:sz="4" w:space="0" w:color="auto"/>
            </w:tcBorders>
            <w:shd w:val="clear" w:color="auto" w:fill="FFFFFF"/>
            <w:vAlign w:val="center"/>
          </w:tcPr>
          <w:p w:rsidR="004F54E1" w:rsidRDefault="00891991" w:rsidP="00F64AC3">
            <w:pPr>
              <w:pStyle w:val="a7"/>
              <w:shd w:val="clear" w:color="auto" w:fill="auto"/>
              <w:spacing w:after="0" w:line="240" w:lineRule="auto"/>
              <w:ind w:left="142" w:firstLine="0"/>
              <w:rPr>
                <w:sz w:val="20"/>
                <w:szCs w:val="20"/>
              </w:rPr>
            </w:pPr>
            <w:r>
              <w:rPr>
                <w:sz w:val="20"/>
                <w:szCs w:val="20"/>
              </w:rPr>
              <w:t>Способность видеть проблемы</w:t>
            </w:r>
          </w:p>
        </w:tc>
        <w:tc>
          <w:tcPr>
            <w:tcW w:w="994" w:type="dxa"/>
            <w:tcBorders>
              <w:top w:val="single" w:sz="4" w:space="0" w:color="auto"/>
              <w:left w:val="single" w:sz="4" w:space="0" w:color="auto"/>
            </w:tcBorders>
            <w:shd w:val="clear" w:color="auto" w:fill="FFFFFF"/>
          </w:tcPr>
          <w:p w:rsidR="004F54E1" w:rsidRDefault="00891991" w:rsidP="00F64AC3">
            <w:pPr>
              <w:pStyle w:val="a7"/>
              <w:shd w:val="clear" w:color="auto" w:fill="auto"/>
              <w:spacing w:after="0" w:line="240" w:lineRule="auto"/>
              <w:ind w:left="142" w:firstLine="0"/>
              <w:jc w:val="center"/>
              <w:rPr>
                <w:sz w:val="20"/>
                <w:szCs w:val="20"/>
              </w:rPr>
            </w:pPr>
            <w:proofErr w:type="spellStart"/>
            <w:r>
              <w:rPr>
                <w:sz w:val="20"/>
                <w:szCs w:val="20"/>
              </w:rPr>
              <w:t>Познавате</w:t>
            </w:r>
            <w:proofErr w:type="spellEnd"/>
            <w:r>
              <w:rPr>
                <w:sz w:val="20"/>
                <w:szCs w:val="20"/>
              </w:rPr>
              <w:t xml:space="preserve"> </w:t>
            </w:r>
            <w:proofErr w:type="spellStart"/>
            <w:r>
              <w:rPr>
                <w:sz w:val="20"/>
                <w:szCs w:val="20"/>
              </w:rPr>
              <w:t>льная</w:t>
            </w:r>
            <w:proofErr w:type="spellEnd"/>
            <w:r>
              <w:rPr>
                <w:sz w:val="20"/>
                <w:szCs w:val="20"/>
              </w:rPr>
              <w:t xml:space="preserve"> ценность темы</w:t>
            </w:r>
          </w:p>
        </w:tc>
        <w:tc>
          <w:tcPr>
            <w:tcW w:w="850" w:type="dxa"/>
            <w:tcBorders>
              <w:top w:val="single" w:sz="4" w:space="0" w:color="auto"/>
              <w:left w:val="single" w:sz="4" w:space="0" w:color="auto"/>
            </w:tcBorders>
            <w:shd w:val="clear" w:color="auto" w:fill="FFFFFF"/>
            <w:vAlign w:val="center"/>
          </w:tcPr>
          <w:p w:rsidR="004F54E1" w:rsidRDefault="00891991" w:rsidP="00F64AC3">
            <w:pPr>
              <w:pStyle w:val="a7"/>
              <w:shd w:val="clear" w:color="auto" w:fill="auto"/>
              <w:spacing w:after="0" w:line="240" w:lineRule="auto"/>
              <w:ind w:left="142" w:firstLine="0"/>
              <w:jc w:val="center"/>
              <w:rPr>
                <w:sz w:val="20"/>
                <w:szCs w:val="20"/>
              </w:rPr>
            </w:pPr>
            <w:r>
              <w:rPr>
                <w:sz w:val="20"/>
                <w:szCs w:val="20"/>
              </w:rPr>
              <w:t>Наблюде</w:t>
            </w:r>
            <w:r>
              <w:rPr>
                <w:sz w:val="20"/>
                <w:szCs w:val="20"/>
              </w:rPr>
              <w:softHyphen/>
              <w:t>ния</w:t>
            </w:r>
          </w:p>
        </w:tc>
        <w:tc>
          <w:tcPr>
            <w:tcW w:w="970" w:type="dxa"/>
            <w:tcBorders>
              <w:top w:val="single" w:sz="4" w:space="0" w:color="auto"/>
              <w:left w:val="single" w:sz="4" w:space="0" w:color="auto"/>
            </w:tcBorders>
            <w:shd w:val="clear" w:color="auto" w:fill="FFFFFF"/>
            <w:vAlign w:val="center"/>
          </w:tcPr>
          <w:p w:rsidR="004F54E1" w:rsidRDefault="00891991" w:rsidP="00F64AC3">
            <w:pPr>
              <w:pStyle w:val="a7"/>
              <w:shd w:val="clear" w:color="auto" w:fill="auto"/>
              <w:spacing w:after="0" w:line="240" w:lineRule="auto"/>
              <w:ind w:left="142" w:firstLine="0"/>
              <w:rPr>
                <w:sz w:val="20"/>
                <w:szCs w:val="20"/>
              </w:rPr>
            </w:pPr>
            <w:proofErr w:type="spellStart"/>
            <w:r>
              <w:rPr>
                <w:sz w:val="20"/>
                <w:szCs w:val="20"/>
              </w:rPr>
              <w:t>Экспериме</w:t>
            </w:r>
            <w:proofErr w:type="spellEnd"/>
          </w:p>
          <w:p w:rsidR="004F54E1" w:rsidRDefault="00891991" w:rsidP="00F64AC3">
            <w:pPr>
              <w:pStyle w:val="a7"/>
              <w:shd w:val="clear" w:color="auto" w:fill="auto"/>
              <w:spacing w:after="0" w:line="240" w:lineRule="auto"/>
              <w:ind w:left="142" w:firstLine="0"/>
              <w:jc w:val="center"/>
              <w:rPr>
                <w:sz w:val="20"/>
                <w:szCs w:val="20"/>
              </w:rPr>
            </w:pPr>
            <w:proofErr w:type="spellStart"/>
            <w:r>
              <w:rPr>
                <w:sz w:val="20"/>
                <w:szCs w:val="20"/>
              </w:rPr>
              <w:t>нты</w:t>
            </w:r>
            <w:proofErr w:type="spellEnd"/>
          </w:p>
        </w:tc>
        <w:tc>
          <w:tcPr>
            <w:tcW w:w="1157" w:type="dxa"/>
            <w:tcBorders>
              <w:top w:val="single" w:sz="4" w:space="0" w:color="auto"/>
              <w:left w:val="single" w:sz="4" w:space="0" w:color="auto"/>
            </w:tcBorders>
            <w:shd w:val="clear" w:color="auto" w:fill="FFFFFF"/>
            <w:vAlign w:val="center"/>
          </w:tcPr>
          <w:p w:rsidR="004F54E1" w:rsidRDefault="00891991" w:rsidP="00F64AC3">
            <w:pPr>
              <w:pStyle w:val="a7"/>
              <w:shd w:val="clear" w:color="auto" w:fill="auto"/>
              <w:spacing w:after="0" w:line="240" w:lineRule="auto"/>
              <w:ind w:left="142" w:firstLine="0"/>
              <w:jc w:val="center"/>
              <w:rPr>
                <w:sz w:val="20"/>
                <w:szCs w:val="20"/>
              </w:rPr>
            </w:pPr>
            <w:r>
              <w:rPr>
                <w:sz w:val="20"/>
                <w:szCs w:val="20"/>
              </w:rPr>
              <w:t>Умозаключе</w:t>
            </w:r>
            <w:r>
              <w:rPr>
                <w:sz w:val="20"/>
                <w:szCs w:val="20"/>
              </w:rPr>
              <w:softHyphen/>
              <w:t>ния и выводы</w:t>
            </w:r>
          </w:p>
        </w:tc>
        <w:tc>
          <w:tcPr>
            <w:tcW w:w="994" w:type="dxa"/>
            <w:tcBorders>
              <w:top w:val="single" w:sz="4" w:space="0" w:color="auto"/>
              <w:left w:val="single" w:sz="4" w:space="0" w:color="auto"/>
            </w:tcBorders>
            <w:shd w:val="clear" w:color="auto" w:fill="FFFFFF"/>
            <w:vAlign w:val="center"/>
          </w:tcPr>
          <w:p w:rsidR="004F54E1" w:rsidRDefault="00891991" w:rsidP="00F64AC3">
            <w:pPr>
              <w:pStyle w:val="a7"/>
              <w:shd w:val="clear" w:color="auto" w:fill="auto"/>
              <w:spacing w:after="0" w:line="240" w:lineRule="auto"/>
              <w:ind w:left="142" w:firstLine="0"/>
              <w:jc w:val="center"/>
              <w:rPr>
                <w:sz w:val="20"/>
                <w:szCs w:val="20"/>
              </w:rPr>
            </w:pPr>
            <w:r>
              <w:rPr>
                <w:sz w:val="20"/>
                <w:szCs w:val="20"/>
              </w:rPr>
              <w:t>Структура и логика работы</w:t>
            </w:r>
          </w:p>
        </w:tc>
        <w:tc>
          <w:tcPr>
            <w:tcW w:w="907" w:type="dxa"/>
            <w:tcBorders>
              <w:top w:val="single" w:sz="4" w:space="0" w:color="auto"/>
              <w:left w:val="single" w:sz="4" w:space="0" w:color="auto"/>
            </w:tcBorders>
            <w:shd w:val="clear" w:color="auto" w:fill="FFFFFF"/>
            <w:vAlign w:val="center"/>
          </w:tcPr>
          <w:p w:rsidR="004F54E1" w:rsidRDefault="00891991" w:rsidP="00F64AC3">
            <w:pPr>
              <w:pStyle w:val="a7"/>
              <w:shd w:val="clear" w:color="auto" w:fill="auto"/>
              <w:spacing w:after="0" w:line="240" w:lineRule="auto"/>
              <w:ind w:left="142" w:firstLine="0"/>
              <w:jc w:val="center"/>
              <w:rPr>
                <w:sz w:val="20"/>
                <w:szCs w:val="20"/>
              </w:rPr>
            </w:pPr>
            <w:r>
              <w:rPr>
                <w:sz w:val="20"/>
                <w:szCs w:val="20"/>
              </w:rPr>
              <w:t>Язык и стиль изложения</w:t>
            </w:r>
          </w:p>
        </w:tc>
        <w:tc>
          <w:tcPr>
            <w:tcW w:w="720" w:type="dxa"/>
            <w:tcBorders>
              <w:top w:val="single" w:sz="4" w:space="0" w:color="auto"/>
              <w:left w:val="single" w:sz="4" w:space="0" w:color="auto"/>
            </w:tcBorders>
            <w:shd w:val="clear" w:color="auto" w:fill="FFFFFF"/>
            <w:vAlign w:val="center"/>
          </w:tcPr>
          <w:p w:rsidR="004F54E1" w:rsidRDefault="00891991" w:rsidP="00F64AC3">
            <w:pPr>
              <w:pStyle w:val="a7"/>
              <w:shd w:val="clear" w:color="auto" w:fill="auto"/>
              <w:spacing w:after="0" w:line="240" w:lineRule="auto"/>
              <w:ind w:left="142" w:firstLine="0"/>
              <w:jc w:val="center"/>
              <w:rPr>
                <w:sz w:val="20"/>
                <w:szCs w:val="20"/>
              </w:rPr>
            </w:pPr>
            <w:r>
              <w:rPr>
                <w:sz w:val="20"/>
                <w:szCs w:val="20"/>
              </w:rPr>
              <w:t>Ответы на вопросы</w:t>
            </w:r>
          </w:p>
        </w:tc>
        <w:tc>
          <w:tcPr>
            <w:tcW w:w="912" w:type="dxa"/>
            <w:vMerge/>
            <w:tcBorders>
              <w:left w:val="single" w:sz="4" w:space="0" w:color="auto"/>
              <w:right w:val="single" w:sz="4" w:space="0" w:color="auto"/>
            </w:tcBorders>
            <w:shd w:val="clear" w:color="auto" w:fill="FFFFFF"/>
            <w:vAlign w:val="center"/>
          </w:tcPr>
          <w:p w:rsidR="004F54E1" w:rsidRDefault="004F54E1" w:rsidP="00F64AC3">
            <w:pPr>
              <w:ind w:left="142"/>
            </w:pPr>
          </w:p>
        </w:tc>
      </w:tr>
      <w:tr w:rsidR="004F54E1">
        <w:trPr>
          <w:trHeight w:hRule="exact" w:val="941"/>
          <w:jc w:val="center"/>
        </w:trPr>
        <w:tc>
          <w:tcPr>
            <w:tcW w:w="398" w:type="dxa"/>
            <w:tcBorders>
              <w:top w:val="single" w:sz="4" w:space="0" w:color="auto"/>
              <w:left w:val="single" w:sz="4" w:space="0" w:color="auto"/>
              <w:bottom w:val="single" w:sz="4" w:space="0" w:color="auto"/>
            </w:tcBorders>
            <w:shd w:val="clear" w:color="auto" w:fill="FFFFFF"/>
          </w:tcPr>
          <w:p w:rsidR="004F54E1" w:rsidRDefault="004F54E1" w:rsidP="00F64AC3">
            <w:pPr>
              <w:ind w:left="142"/>
              <w:rPr>
                <w:sz w:val="10"/>
                <w:szCs w:val="10"/>
              </w:rPr>
            </w:pPr>
          </w:p>
        </w:tc>
        <w:tc>
          <w:tcPr>
            <w:tcW w:w="979" w:type="dxa"/>
            <w:tcBorders>
              <w:top w:val="single" w:sz="4" w:space="0" w:color="auto"/>
              <w:left w:val="single" w:sz="4" w:space="0" w:color="auto"/>
              <w:bottom w:val="single" w:sz="4" w:space="0" w:color="auto"/>
            </w:tcBorders>
            <w:shd w:val="clear" w:color="auto" w:fill="FFFFFF"/>
          </w:tcPr>
          <w:p w:rsidR="004F54E1" w:rsidRDefault="004F54E1" w:rsidP="00F64AC3">
            <w:pPr>
              <w:ind w:left="142"/>
              <w:rPr>
                <w:sz w:val="10"/>
                <w:szCs w:val="10"/>
              </w:rPr>
            </w:pPr>
          </w:p>
        </w:tc>
        <w:tc>
          <w:tcPr>
            <w:tcW w:w="1147" w:type="dxa"/>
            <w:tcBorders>
              <w:top w:val="single" w:sz="4" w:space="0" w:color="auto"/>
              <w:left w:val="single" w:sz="4" w:space="0" w:color="auto"/>
              <w:bottom w:val="single" w:sz="4" w:space="0" w:color="auto"/>
            </w:tcBorders>
            <w:shd w:val="clear" w:color="auto" w:fill="FFFFFF"/>
          </w:tcPr>
          <w:p w:rsidR="004F54E1" w:rsidRDefault="004F54E1" w:rsidP="00F64AC3">
            <w:pPr>
              <w:ind w:left="142"/>
              <w:rPr>
                <w:sz w:val="10"/>
                <w:szCs w:val="10"/>
              </w:rPr>
            </w:pPr>
          </w:p>
        </w:tc>
        <w:tc>
          <w:tcPr>
            <w:tcW w:w="994" w:type="dxa"/>
            <w:tcBorders>
              <w:top w:val="single" w:sz="4" w:space="0" w:color="auto"/>
              <w:left w:val="single" w:sz="4" w:space="0" w:color="auto"/>
              <w:bottom w:val="single" w:sz="4" w:space="0" w:color="auto"/>
            </w:tcBorders>
            <w:shd w:val="clear" w:color="auto" w:fill="FFFFFF"/>
          </w:tcPr>
          <w:p w:rsidR="004F54E1" w:rsidRDefault="004F54E1" w:rsidP="00F64AC3">
            <w:pPr>
              <w:ind w:left="142"/>
              <w:rPr>
                <w:sz w:val="10"/>
                <w:szCs w:val="10"/>
              </w:rPr>
            </w:pPr>
          </w:p>
        </w:tc>
        <w:tc>
          <w:tcPr>
            <w:tcW w:w="850" w:type="dxa"/>
            <w:tcBorders>
              <w:top w:val="single" w:sz="4" w:space="0" w:color="auto"/>
              <w:left w:val="single" w:sz="4" w:space="0" w:color="auto"/>
              <w:bottom w:val="single" w:sz="4" w:space="0" w:color="auto"/>
            </w:tcBorders>
            <w:shd w:val="clear" w:color="auto" w:fill="FFFFFF"/>
          </w:tcPr>
          <w:p w:rsidR="004F54E1" w:rsidRDefault="004F54E1" w:rsidP="00F64AC3">
            <w:pPr>
              <w:ind w:left="142"/>
              <w:rPr>
                <w:sz w:val="10"/>
                <w:szCs w:val="10"/>
              </w:rPr>
            </w:pPr>
          </w:p>
        </w:tc>
        <w:tc>
          <w:tcPr>
            <w:tcW w:w="970" w:type="dxa"/>
            <w:tcBorders>
              <w:top w:val="single" w:sz="4" w:space="0" w:color="auto"/>
              <w:left w:val="single" w:sz="4" w:space="0" w:color="auto"/>
              <w:bottom w:val="single" w:sz="4" w:space="0" w:color="auto"/>
            </w:tcBorders>
            <w:shd w:val="clear" w:color="auto" w:fill="FFFFFF"/>
          </w:tcPr>
          <w:p w:rsidR="004F54E1" w:rsidRDefault="004F54E1" w:rsidP="00F64AC3">
            <w:pPr>
              <w:ind w:left="142"/>
              <w:rPr>
                <w:sz w:val="10"/>
                <w:szCs w:val="10"/>
              </w:rPr>
            </w:pPr>
          </w:p>
        </w:tc>
        <w:tc>
          <w:tcPr>
            <w:tcW w:w="1157" w:type="dxa"/>
            <w:tcBorders>
              <w:top w:val="single" w:sz="4" w:space="0" w:color="auto"/>
              <w:left w:val="single" w:sz="4" w:space="0" w:color="auto"/>
              <w:bottom w:val="single" w:sz="4" w:space="0" w:color="auto"/>
            </w:tcBorders>
            <w:shd w:val="clear" w:color="auto" w:fill="FFFFFF"/>
          </w:tcPr>
          <w:p w:rsidR="004F54E1" w:rsidRDefault="004F54E1" w:rsidP="00F64AC3">
            <w:pPr>
              <w:ind w:left="142"/>
              <w:rPr>
                <w:sz w:val="10"/>
                <w:szCs w:val="10"/>
              </w:rPr>
            </w:pPr>
          </w:p>
        </w:tc>
        <w:tc>
          <w:tcPr>
            <w:tcW w:w="994" w:type="dxa"/>
            <w:tcBorders>
              <w:top w:val="single" w:sz="4" w:space="0" w:color="auto"/>
              <w:left w:val="single" w:sz="4" w:space="0" w:color="auto"/>
              <w:bottom w:val="single" w:sz="4" w:space="0" w:color="auto"/>
            </w:tcBorders>
            <w:shd w:val="clear" w:color="auto" w:fill="FFFFFF"/>
          </w:tcPr>
          <w:p w:rsidR="004F54E1" w:rsidRDefault="004F54E1" w:rsidP="00F64AC3">
            <w:pPr>
              <w:ind w:left="142"/>
              <w:rPr>
                <w:sz w:val="10"/>
                <w:szCs w:val="10"/>
              </w:rPr>
            </w:pPr>
          </w:p>
        </w:tc>
        <w:tc>
          <w:tcPr>
            <w:tcW w:w="907" w:type="dxa"/>
            <w:tcBorders>
              <w:top w:val="single" w:sz="4" w:space="0" w:color="auto"/>
              <w:left w:val="single" w:sz="4" w:space="0" w:color="auto"/>
              <w:bottom w:val="single" w:sz="4" w:space="0" w:color="auto"/>
            </w:tcBorders>
            <w:shd w:val="clear" w:color="auto" w:fill="FFFFFF"/>
          </w:tcPr>
          <w:p w:rsidR="004F54E1" w:rsidRDefault="004F54E1" w:rsidP="00F64AC3">
            <w:pPr>
              <w:ind w:left="142"/>
              <w:rPr>
                <w:sz w:val="10"/>
                <w:szCs w:val="10"/>
              </w:rPr>
            </w:pPr>
          </w:p>
        </w:tc>
        <w:tc>
          <w:tcPr>
            <w:tcW w:w="720" w:type="dxa"/>
            <w:tcBorders>
              <w:top w:val="single" w:sz="4" w:space="0" w:color="auto"/>
              <w:left w:val="single" w:sz="4" w:space="0" w:color="auto"/>
              <w:bottom w:val="single" w:sz="4" w:space="0" w:color="auto"/>
            </w:tcBorders>
            <w:shd w:val="clear" w:color="auto" w:fill="FFFFFF"/>
          </w:tcPr>
          <w:p w:rsidR="004F54E1" w:rsidRDefault="004F54E1" w:rsidP="00F64AC3">
            <w:pPr>
              <w:ind w:left="142"/>
              <w:rPr>
                <w:sz w:val="10"/>
                <w:szCs w:val="10"/>
              </w:rPr>
            </w:pP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4F54E1" w:rsidRDefault="004F54E1" w:rsidP="00F64AC3">
            <w:pPr>
              <w:ind w:left="142"/>
              <w:rPr>
                <w:sz w:val="10"/>
                <w:szCs w:val="10"/>
              </w:rPr>
            </w:pPr>
          </w:p>
        </w:tc>
      </w:tr>
    </w:tbl>
    <w:p w:rsidR="004F54E1" w:rsidRDefault="004F54E1" w:rsidP="00F64AC3">
      <w:pPr>
        <w:ind w:left="142"/>
      </w:pPr>
    </w:p>
    <w:p w:rsidR="004F54E1" w:rsidRDefault="00891991" w:rsidP="00F64AC3">
      <w:pPr>
        <w:pStyle w:val="1"/>
        <w:shd w:val="clear" w:color="auto" w:fill="auto"/>
        <w:spacing w:after="0" w:line="240" w:lineRule="auto"/>
        <w:ind w:left="142" w:firstLine="800"/>
        <w:jc w:val="both"/>
      </w:pPr>
      <w:r>
        <w:t>Члены жюри могут оценивать работы детей комплексно, могут ставить баллы (по пятибалльной шкале) по каждому из представленных в таблице параметров, и рассчитывать на этом основании сумму баллов.</w:t>
      </w:r>
    </w:p>
    <w:p w:rsidR="00F64AC3" w:rsidRDefault="00F64AC3" w:rsidP="00F64AC3">
      <w:pPr>
        <w:pStyle w:val="1"/>
        <w:shd w:val="clear" w:color="auto" w:fill="auto"/>
        <w:spacing w:after="0" w:line="240" w:lineRule="auto"/>
        <w:ind w:left="142" w:firstLine="800"/>
        <w:jc w:val="both"/>
      </w:pPr>
    </w:p>
    <w:p w:rsidR="004F54E1" w:rsidRDefault="00891991" w:rsidP="00F64AC3">
      <w:pPr>
        <w:pStyle w:val="11"/>
        <w:keepNext/>
        <w:keepLines/>
        <w:numPr>
          <w:ilvl w:val="0"/>
          <w:numId w:val="1"/>
        </w:numPr>
        <w:shd w:val="clear" w:color="auto" w:fill="auto"/>
        <w:tabs>
          <w:tab w:val="left" w:pos="706"/>
        </w:tabs>
        <w:spacing w:after="0" w:line="240" w:lineRule="auto"/>
        <w:ind w:left="142"/>
      </w:pPr>
      <w:bookmarkStart w:id="13" w:name="bookmark18"/>
      <w:bookmarkStart w:id="14" w:name="bookmark19"/>
      <w:r>
        <w:t>Жюри конкурса</w:t>
      </w:r>
      <w:bookmarkEnd w:id="13"/>
      <w:bookmarkEnd w:id="14"/>
    </w:p>
    <w:p w:rsidR="004F54E1" w:rsidRDefault="00891991" w:rsidP="00F64AC3">
      <w:pPr>
        <w:pStyle w:val="1"/>
        <w:numPr>
          <w:ilvl w:val="1"/>
          <w:numId w:val="1"/>
        </w:numPr>
        <w:shd w:val="clear" w:color="auto" w:fill="auto"/>
        <w:tabs>
          <w:tab w:val="left" w:pos="1454"/>
        </w:tabs>
        <w:spacing w:after="0" w:line="240" w:lineRule="auto"/>
        <w:ind w:left="142" w:firstLine="800"/>
        <w:jc w:val="both"/>
      </w:pPr>
      <w:r>
        <w:t>Состав жюри утверждается ежегодно на заседании Оргкомитета всех этапов Конкурса.</w:t>
      </w:r>
    </w:p>
    <w:p w:rsidR="002F1B72" w:rsidRDefault="002F1B72" w:rsidP="00F64AC3">
      <w:pPr>
        <w:pStyle w:val="1"/>
        <w:shd w:val="clear" w:color="auto" w:fill="auto"/>
        <w:tabs>
          <w:tab w:val="left" w:pos="1454"/>
        </w:tabs>
        <w:spacing w:after="0" w:line="240" w:lineRule="auto"/>
        <w:ind w:left="142"/>
        <w:jc w:val="both"/>
      </w:pPr>
    </w:p>
    <w:p w:rsidR="004F54E1" w:rsidRDefault="00891991" w:rsidP="00F64AC3">
      <w:pPr>
        <w:pStyle w:val="11"/>
        <w:keepNext/>
        <w:keepLines/>
        <w:numPr>
          <w:ilvl w:val="0"/>
          <w:numId w:val="1"/>
        </w:numPr>
        <w:shd w:val="clear" w:color="auto" w:fill="auto"/>
        <w:tabs>
          <w:tab w:val="left" w:pos="3446"/>
        </w:tabs>
        <w:spacing w:after="0" w:line="240" w:lineRule="auto"/>
        <w:ind w:left="2740"/>
        <w:jc w:val="both"/>
      </w:pPr>
      <w:bookmarkStart w:id="15" w:name="bookmark20"/>
      <w:bookmarkStart w:id="16" w:name="bookmark21"/>
      <w:r>
        <w:t>Награждение победителей</w:t>
      </w:r>
      <w:bookmarkEnd w:id="15"/>
      <w:bookmarkEnd w:id="16"/>
    </w:p>
    <w:p w:rsidR="004F54E1" w:rsidRDefault="00891991" w:rsidP="00F64AC3">
      <w:pPr>
        <w:pStyle w:val="1"/>
        <w:numPr>
          <w:ilvl w:val="1"/>
          <w:numId w:val="1"/>
        </w:numPr>
        <w:shd w:val="clear" w:color="auto" w:fill="auto"/>
        <w:tabs>
          <w:tab w:val="left" w:pos="1454"/>
        </w:tabs>
        <w:spacing w:after="0" w:line="240" w:lineRule="auto"/>
        <w:ind w:left="142" w:firstLine="709"/>
        <w:jc w:val="both"/>
      </w:pPr>
      <w:r>
        <w:t>Каждый участник Конкурса награждается «Дипломом 1 степени». Каждый руководитель награждается благодарностью.</w:t>
      </w:r>
    </w:p>
    <w:p w:rsidR="004F54E1" w:rsidRDefault="00891991" w:rsidP="00F64AC3">
      <w:pPr>
        <w:pStyle w:val="1"/>
        <w:numPr>
          <w:ilvl w:val="1"/>
          <w:numId w:val="1"/>
        </w:numPr>
        <w:shd w:val="clear" w:color="auto" w:fill="auto"/>
        <w:tabs>
          <w:tab w:val="left" w:pos="1387"/>
        </w:tabs>
        <w:spacing w:after="0" w:line="240" w:lineRule="auto"/>
        <w:ind w:firstLine="800"/>
        <w:jc w:val="both"/>
      </w:pPr>
      <w:r>
        <w:t>По итогам отборочного уровня Конкурса, участник, специально отмеченный Жюри, получает диплом «Лауреата конкурса» в соответствующей секции и возрастной группе.</w:t>
      </w:r>
    </w:p>
    <w:p w:rsidR="004F54E1" w:rsidRPr="00C33697" w:rsidRDefault="00891991" w:rsidP="00F64AC3">
      <w:pPr>
        <w:pStyle w:val="1"/>
        <w:numPr>
          <w:ilvl w:val="1"/>
          <w:numId w:val="1"/>
        </w:numPr>
        <w:shd w:val="clear" w:color="auto" w:fill="auto"/>
        <w:tabs>
          <w:tab w:val="left" w:pos="1286"/>
        </w:tabs>
        <w:spacing w:after="0" w:line="240" w:lineRule="auto"/>
        <w:ind w:firstLine="800"/>
        <w:jc w:val="both"/>
      </w:pPr>
      <w:r w:rsidRPr="00C33697">
        <w:t xml:space="preserve">Победитель итогового уровня Конкурса получает специальный диплом, подтверждающий звание победителя, с указанием занятого места в своей возрастной группе («Диплом победителя </w:t>
      </w:r>
      <w:r w:rsidRPr="00C33697">
        <w:rPr>
          <w:lang w:val="en-US" w:eastAsia="en-US" w:bidi="en-US"/>
        </w:rPr>
        <w:t>I</w:t>
      </w:r>
      <w:r w:rsidRPr="00C33697">
        <w:rPr>
          <w:lang w:eastAsia="en-US" w:bidi="en-US"/>
        </w:rPr>
        <w:t xml:space="preserve">, </w:t>
      </w:r>
      <w:r w:rsidRPr="00C33697">
        <w:t xml:space="preserve">или </w:t>
      </w:r>
      <w:r w:rsidRPr="00C33697">
        <w:rPr>
          <w:lang w:val="en-US" w:eastAsia="en-US" w:bidi="en-US"/>
        </w:rPr>
        <w:t>II</w:t>
      </w:r>
      <w:r w:rsidRPr="00C33697">
        <w:rPr>
          <w:lang w:eastAsia="en-US" w:bidi="en-US"/>
        </w:rPr>
        <w:t xml:space="preserve">, </w:t>
      </w:r>
      <w:r w:rsidRPr="00C33697">
        <w:t xml:space="preserve">или </w:t>
      </w:r>
      <w:r w:rsidRPr="00C33697">
        <w:rPr>
          <w:lang w:val="en-US" w:eastAsia="en-US" w:bidi="en-US"/>
        </w:rPr>
        <w:t>III</w:t>
      </w:r>
      <w:r w:rsidRPr="00C33697">
        <w:rPr>
          <w:lang w:eastAsia="en-US" w:bidi="en-US"/>
        </w:rPr>
        <w:t xml:space="preserve"> </w:t>
      </w:r>
      <w:r w:rsidRPr="00C33697">
        <w:t>степени»).</w:t>
      </w:r>
    </w:p>
    <w:p w:rsidR="004F54E1" w:rsidRPr="00C33697" w:rsidRDefault="00891991" w:rsidP="00F64AC3">
      <w:pPr>
        <w:pStyle w:val="1"/>
        <w:numPr>
          <w:ilvl w:val="1"/>
          <w:numId w:val="1"/>
        </w:numPr>
        <w:shd w:val="clear" w:color="auto" w:fill="auto"/>
        <w:tabs>
          <w:tab w:val="left" w:pos="1286"/>
        </w:tabs>
        <w:spacing w:after="0" w:line="240" w:lineRule="auto"/>
        <w:ind w:firstLine="800"/>
        <w:jc w:val="both"/>
      </w:pPr>
      <w:r w:rsidRPr="00C33697">
        <w:t>Партнеры и спонсоры Конкурса, по согласованию с Оргкомитетом и Жюри Конкурса, могут устанавливать собственные призы и награды победителям и участникам Конкурса.</w:t>
      </w:r>
    </w:p>
    <w:p w:rsidR="002F1B72" w:rsidRPr="00C33697" w:rsidRDefault="002F1B72" w:rsidP="00F64AC3">
      <w:pPr>
        <w:pStyle w:val="1"/>
        <w:shd w:val="clear" w:color="auto" w:fill="auto"/>
        <w:tabs>
          <w:tab w:val="left" w:pos="1286"/>
        </w:tabs>
        <w:spacing w:after="0" w:line="240" w:lineRule="auto"/>
        <w:ind w:left="142"/>
        <w:jc w:val="both"/>
      </w:pPr>
    </w:p>
    <w:p w:rsidR="004F54E1" w:rsidRPr="00C33697" w:rsidRDefault="00F64AC3" w:rsidP="00F64AC3">
      <w:pPr>
        <w:pStyle w:val="11"/>
        <w:keepNext/>
        <w:keepLines/>
        <w:shd w:val="clear" w:color="auto" w:fill="auto"/>
        <w:spacing w:after="0" w:line="240" w:lineRule="auto"/>
        <w:ind w:left="142"/>
      </w:pPr>
      <w:bookmarkStart w:id="17" w:name="bookmark22"/>
      <w:bookmarkStart w:id="18" w:name="bookmark23"/>
      <w:r>
        <w:t>9.</w:t>
      </w:r>
      <w:r w:rsidR="00891991" w:rsidRPr="00C33697">
        <w:t xml:space="preserve"> Финансирование конкурса</w:t>
      </w:r>
      <w:bookmarkEnd w:id="17"/>
      <w:bookmarkEnd w:id="18"/>
    </w:p>
    <w:p w:rsidR="004F54E1" w:rsidRPr="00C33697" w:rsidRDefault="00891991" w:rsidP="00F64AC3">
      <w:pPr>
        <w:pStyle w:val="1"/>
        <w:numPr>
          <w:ilvl w:val="1"/>
          <w:numId w:val="7"/>
        </w:numPr>
        <w:shd w:val="clear" w:color="auto" w:fill="auto"/>
        <w:tabs>
          <w:tab w:val="left" w:pos="1425"/>
        </w:tabs>
        <w:spacing w:after="0" w:line="240" w:lineRule="auto"/>
        <w:ind w:firstLine="476"/>
        <w:jc w:val="both"/>
      </w:pPr>
      <w:r w:rsidRPr="00C33697">
        <w:t>Финансовое обеспечение Конкурса может складывается и</w:t>
      </w:r>
      <w:r w:rsidR="00607B19" w:rsidRPr="00C33697">
        <w:t>з вносов участников-заявителей.</w:t>
      </w:r>
    </w:p>
    <w:p w:rsidR="004F54E1" w:rsidRPr="00172420" w:rsidRDefault="00891991" w:rsidP="00F64AC3">
      <w:pPr>
        <w:pStyle w:val="1"/>
        <w:shd w:val="clear" w:color="auto" w:fill="auto"/>
        <w:spacing w:after="0" w:line="240" w:lineRule="auto"/>
        <w:ind w:left="142" w:firstLine="800"/>
        <w:jc w:val="both"/>
      </w:pPr>
      <w:r w:rsidRPr="00C33697">
        <w:t xml:space="preserve">Для участия </w:t>
      </w:r>
      <w:r w:rsidRPr="00172420">
        <w:rPr>
          <w:bCs/>
        </w:rPr>
        <w:t xml:space="preserve">в </w:t>
      </w:r>
      <w:r w:rsidR="00C5765C" w:rsidRPr="00172420">
        <w:rPr>
          <w:bCs/>
        </w:rPr>
        <w:t>Региональном</w:t>
      </w:r>
      <w:r w:rsidRPr="00172420">
        <w:rPr>
          <w:bCs/>
        </w:rPr>
        <w:t xml:space="preserve"> этапе Конкурса </w:t>
      </w:r>
      <w:r w:rsidRPr="00172420">
        <w:t xml:space="preserve">необходимо </w:t>
      </w:r>
      <w:r w:rsidR="00C33697" w:rsidRPr="00172420">
        <w:t xml:space="preserve">оплатить </w:t>
      </w:r>
      <w:r w:rsidRPr="00172420">
        <w:t>организационный взнос</w:t>
      </w:r>
      <w:r w:rsidR="004B5442">
        <w:t xml:space="preserve"> в размере 201 (двести </w:t>
      </w:r>
      <w:r w:rsidR="00172420" w:rsidRPr="00172420">
        <w:t>один) рубль</w:t>
      </w:r>
      <w:r w:rsidRPr="00172420">
        <w:t>.</w:t>
      </w:r>
    </w:p>
    <w:p w:rsidR="004F54E1" w:rsidRPr="00C33697" w:rsidRDefault="00891991" w:rsidP="00F64AC3">
      <w:pPr>
        <w:pStyle w:val="1"/>
        <w:shd w:val="clear" w:color="auto" w:fill="auto"/>
        <w:spacing w:after="0" w:line="240" w:lineRule="auto"/>
        <w:ind w:left="142" w:firstLine="800"/>
        <w:jc w:val="both"/>
      </w:pPr>
      <w:r w:rsidRPr="00172420">
        <w:t>В квитанции об оплате следует указать «</w:t>
      </w:r>
      <w:proofErr w:type="spellStart"/>
      <w:r w:rsidRPr="00172420">
        <w:t>Орг.взнос</w:t>
      </w:r>
      <w:proofErr w:type="spellEnd"/>
      <w:r w:rsidRPr="00172420">
        <w:t xml:space="preserve"> «Я- исследователь», образовательное учреждение и фамилию участника. Оплата организационного сбора не предусматривает расходы на банковские услуги. Оплата производится только участником </w:t>
      </w:r>
      <w:r w:rsidR="00C5765C" w:rsidRPr="00172420">
        <w:rPr>
          <w:bCs/>
        </w:rPr>
        <w:t>Регионального</w:t>
      </w:r>
      <w:r w:rsidR="002F1B72" w:rsidRPr="00172420">
        <w:rPr>
          <w:bCs/>
        </w:rPr>
        <w:t xml:space="preserve"> </w:t>
      </w:r>
      <w:r w:rsidRPr="00172420">
        <w:rPr>
          <w:bCs/>
        </w:rPr>
        <w:t xml:space="preserve">этапа Конкурса </w:t>
      </w:r>
      <w:r w:rsidRPr="00172420">
        <w:t>по банковскому</w:t>
      </w:r>
      <w:r w:rsidRPr="00C33697">
        <w:t xml:space="preserve"> реквизиту, указанному в Прил</w:t>
      </w:r>
      <w:r w:rsidR="002F1B72" w:rsidRPr="00C33697">
        <w:t>ожении к информационному письму.</w:t>
      </w:r>
      <w:r w:rsidR="00607B19" w:rsidRPr="00C33697">
        <w:t xml:space="preserve"> </w:t>
      </w:r>
    </w:p>
    <w:p w:rsidR="002F1B72" w:rsidRPr="00C33697" w:rsidRDefault="002F1B72" w:rsidP="00F64AC3">
      <w:pPr>
        <w:pStyle w:val="1"/>
        <w:shd w:val="clear" w:color="auto" w:fill="auto"/>
        <w:spacing w:after="0" w:line="240" w:lineRule="auto"/>
        <w:ind w:left="142" w:firstLine="800"/>
        <w:jc w:val="both"/>
      </w:pPr>
    </w:p>
    <w:p w:rsidR="004F54E1" w:rsidRPr="00C33697" w:rsidRDefault="00F64AC3" w:rsidP="00F64AC3">
      <w:pPr>
        <w:pStyle w:val="11"/>
        <w:keepNext/>
        <w:keepLines/>
        <w:shd w:val="clear" w:color="auto" w:fill="auto"/>
        <w:spacing w:after="0" w:line="240" w:lineRule="auto"/>
        <w:ind w:left="142"/>
      </w:pPr>
      <w:bookmarkStart w:id="19" w:name="bookmark24"/>
      <w:bookmarkStart w:id="20" w:name="bookmark25"/>
      <w:r>
        <w:t>10</w:t>
      </w:r>
      <w:r w:rsidR="00891991" w:rsidRPr="00C33697">
        <w:t>. Авторские права</w:t>
      </w:r>
      <w:bookmarkEnd w:id="19"/>
      <w:bookmarkEnd w:id="20"/>
    </w:p>
    <w:p w:rsidR="004F54E1" w:rsidRDefault="00891991" w:rsidP="00F64AC3">
      <w:pPr>
        <w:pStyle w:val="1"/>
        <w:numPr>
          <w:ilvl w:val="1"/>
          <w:numId w:val="8"/>
        </w:numPr>
        <w:shd w:val="clear" w:color="auto" w:fill="auto"/>
        <w:tabs>
          <w:tab w:val="left" w:pos="709"/>
        </w:tabs>
        <w:spacing w:after="0" w:line="240" w:lineRule="auto"/>
        <w:ind w:left="0" w:firstLine="851"/>
        <w:jc w:val="both"/>
      </w:pPr>
      <w:r w:rsidRPr="00C33697">
        <w:t>Законные представители несовершеннолетних участников Конкурса</w:t>
      </w:r>
      <w:r>
        <w:t xml:space="preserve"> гарантируют, что представленные работы являются продуктом деятельности данных несовершеннолетних участников и не принадлежат третьим лицам, и тем самым подтверждают, что им известна ответственность за нарушение авторских прав третьих лиц.</w:t>
      </w:r>
    </w:p>
    <w:p w:rsidR="004F54E1" w:rsidRDefault="00891991" w:rsidP="00F64AC3">
      <w:pPr>
        <w:pStyle w:val="1"/>
        <w:numPr>
          <w:ilvl w:val="1"/>
          <w:numId w:val="8"/>
        </w:numPr>
        <w:shd w:val="clear" w:color="auto" w:fill="auto"/>
        <w:tabs>
          <w:tab w:val="left" w:pos="709"/>
        </w:tabs>
        <w:spacing w:after="0" w:line="240" w:lineRule="auto"/>
        <w:ind w:left="0" w:firstLine="851"/>
        <w:jc w:val="both"/>
      </w:pPr>
      <w:r>
        <w:t>Представляя работу на Конкурс, законные представители несовершеннолетних участников Конкурса дают согласие на использование присланного материала (</w:t>
      </w:r>
      <w:proofErr w:type="spellStart"/>
      <w:r>
        <w:t>видеопрезентация</w:t>
      </w:r>
      <w:proofErr w:type="spellEnd"/>
      <w:r>
        <w:t xml:space="preserve"> участника, работа участника) в некоммерческих целях (размещение в печатных изданиях, в том числе в сети Интернет, на </w:t>
      </w:r>
      <w:proofErr w:type="spellStart"/>
      <w:r>
        <w:t>ютуб</w:t>
      </w:r>
      <w:proofErr w:type="spellEnd"/>
      <w:r>
        <w:t>-канале Малой академии наук Республики Саха (Якутия), и на выставочных стендах с указанием фамилии автора).</w:t>
      </w:r>
    </w:p>
    <w:p w:rsidR="004F54E1" w:rsidRDefault="00891991" w:rsidP="00F64AC3">
      <w:pPr>
        <w:pStyle w:val="1"/>
        <w:numPr>
          <w:ilvl w:val="1"/>
          <w:numId w:val="8"/>
        </w:numPr>
        <w:shd w:val="clear" w:color="auto" w:fill="auto"/>
        <w:tabs>
          <w:tab w:val="left" w:pos="1407"/>
          <w:tab w:val="left" w:pos="1560"/>
          <w:tab w:val="left" w:pos="3211"/>
          <w:tab w:val="left" w:pos="6010"/>
          <w:tab w:val="left" w:pos="7901"/>
        </w:tabs>
        <w:spacing w:after="0" w:line="240" w:lineRule="auto"/>
        <w:ind w:left="0" w:firstLine="851"/>
        <w:jc w:val="both"/>
      </w:pPr>
      <w:r>
        <w:t>Сбор и обработка результатов учас</w:t>
      </w:r>
      <w:r w:rsidR="00F64AC3">
        <w:t xml:space="preserve">тников Конкурса, производятся в соответствии с </w:t>
      </w:r>
      <w:r>
        <w:t>зак</w:t>
      </w:r>
      <w:r w:rsidR="00F64AC3">
        <w:t xml:space="preserve">онодательством </w:t>
      </w:r>
      <w:r>
        <w:t>Российской</w:t>
      </w:r>
      <w:r>
        <w:tab/>
        <w:t>Федерации,</w:t>
      </w:r>
      <w:r w:rsidR="00F64AC3">
        <w:t xml:space="preserve"> </w:t>
      </w:r>
      <w:r>
        <w:t>регламентирующим сбор и обработку персональных данных. К персональным данным относятся фамилии, имена, возраст участников, их образовательные организации и данные представленной работы. Факт отправки образовательной организацией Бланков ответов участников Конкурса (базы данных) на обработку означает, что образовательная организация гарантирует наличие требуемого законодательством Российской Федерации согласия родителей (законных представителей) на обработку персональных данных авторов, отправленных ответов, необходимую для проведения Конкурса, и несёт всю вытекающую из этого ответственность.</w:t>
      </w:r>
    </w:p>
    <w:sectPr w:rsidR="004F54E1" w:rsidSect="00F64AC3">
      <w:footerReference w:type="default" r:id="rId10"/>
      <w:pgSz w:w="11900" w:h="16840"/>
      <w:pgMar w:top="851" w:right="701" w:bottom="1275" w:left="1440" w:header="423"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773" w:rsidRDefault="00A05773" w:rsidP="004F54E1">
      <w:r>
        <w:separator/>
      </w:r>
    </w:p>
  </w:endnote>
  <w:endnote w:type="continuationSeparator" w:id="0">
    <w:p w:rsidR="00A05773" w:rsidRDefault="00A05773" w:rsidP="004F5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4E1" w:rsidRDefault="00CD6B64">
    <w:pPr>
      <w:spacing w:line="1" w:lineRule="exact"/>
    </w:pPr>
    <w:r>
      <w:rPr>
        <w:noProof/>
        <w:lang w:bidi="ar-SA"/>
      </w:rPr>
      <mc:AlternateContent>
        <mc:Choice Requires="wps">
          <w:drawing>
            <wp:anchor distT="0" distB="0" distL="0" distR="0" simplePos="0" relativeHeight="251657728" behindDoc="1" locked="0" layoutInCell="1" allowOverlap="1">
              <wp:simplePos x="0" y="0"/>
              <wp:positionH relativeFrom="page">
                <wp:posOffset>6924675</wp:posOffset>
              </wp:positionH>
              <wp:positionV relativeFrom="page">
                <wp:posOffset>9984105</wp:posOffset>
              </wp:positionV>
              <wp:extent cx="71120" cy="170815"/>
              <wp:effectExtent l="0" t="190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4E1" w:rsidRDefault="00CD6B64">
                          <w:pPr>
                            <w:pStyle w:val="22"/>
                            <w:shd w:val="clear" w:color="auto" w:fill="auto"/>
                            <w:rPr>
                              <w:sz w:val="22"/>
                              <w:szCs w:val="22"/>
                            </w:rPr>
                          </w:pPr>
                          <w:r>
                            <w:fldChar w:fldCharType="begin"/>
                          </w:r>
                          <w:r>
                            <w:instrText xml:space="preserve"> PAGE \* MERGEFORMAT </w:instrText>
                          </w:r>
                          <w:r>
                            <w:fldChar w:fldCharType="separate"/>
                          </w:r>
                          <w:r w:rsidR="00987688" w:rsidRPr="00987688">
                            <w:rPr>
                              <w:rFonts w:ascii="Calibri" w:eastAsia="Calibri" w:hAnsi="Calibri" w:cs="Calibri"/>
                              <w:noProof/>
                              <w:sz w:val="22"/>
                              <w:szCs w:val="22"/>
                            </w:rPr>
                            <w:t>5</w:t>
                          </w:r>
                          <w:r>
                            <w:rPr>
                              <w:rFonts w:ascii="Calibri" w:eastAsia="Calibri" w:hAnsi="Calibri" w:cs="Calibri"/>
                              <w:noProof/>
                              <w:sz w:val="22"/>
                              <w:szCs w:val="2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45.25pt;margin-top:786.15pt;width:5.6pt;height:13.45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" filled="f" stroked="f">
              <v:textbox style="mso-fit-shape-to-text:t" inset="0,0,0,0">
                <w:txbxContent>
                  <w:p w:rsidR="004F54E1" w:rsidRDefault="00CD6B64">
                    <w:pPr>
                      <w:pStyle w:val="22"/>
                      <w:shd w:val="clear" w:color="auto" w:fill="auto"/>
                      <w:rPr>
                        <w:sz w:val="22"/>
                        <w:szCs w:val="22"/>
                      </w:rPr>
                    </w:pPr>
                    <w:r>
                      <w:fldChar w:fldCharType="begin"/>
                    </w:r>
                    <w:r>
                      <w:instrText xml:space="preserve"> PAGE \* MERGEFORMAT </w:instrText>
                    </w:r>
                    <w:r>
                      <w:fldChar w:fldCharType="separate"/>
                    </w:r>
                    <w:r w:rsidR="00987688" w:rsidRPr="00987688">
                      <w:rPr>
                        <w:rFonts w:ascii="Calibri" w:eastAsia="Calibri" w:hAnsi="Calibri" w:cs="Calibri"/>
                        <w:noProof/>
                        <w:sz w:val="22"/>
                        <w:szCs w:val="22"/>
                      </w:rPr>
                      <w:t>5</w:t>
                    </w:r>
                    <w:r>
                      <w:rPr>
                        <w:rFonts w:ascii="Calibri" w:eastAsia="Calibri" w:hAnsi="Calibri" w:cs="Calibri"/>
                        <w:noProof/>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773" w:rsidRDefault="00A05773"/>
  </w:footnote>
  <w:footnote w:type="continuationSeparator" w:id="0">
    <w:p w:rsidR="00A05773" w:rsidRDefault="00A0577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AE4C0D"/>
    <w:multiLevelType w:val="multilevel"/>
    <w:tmpl w:val="A3FA4AA8"/>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568A3AF4"/>
    <w:multiLevelType w:val="multilevel"/>
    <w:tmpl w:val="D4BCCEDE"/>
    <w:lvl w:ilvl="0">
      <w:start w:val="8"/>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59C82965"/>
    <w:multiLevelType w:val="multilevel"/>
    <w:tmpl w:val="9A08C2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B993760"/>
    <w:multiLevelType w:val="multilevel"/>
    <w:tmpl w:val="350096E2"/>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3FE4A74"/>
    <w:multiLevelType w:val="multilevel"/>
    <w:tmpl w:val="04B876EA"/>
    <w:lvl w:ilvl="0">
      <w:start w:val="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52E28C5"/>
    <w:multiLevelType w:val="multilevel"/>
    <w:tmpl w:val="A9BACF5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56E40C0"/>
    <w:multiLevelType w:val="hybridMultilevel"/>
    <w:tmpl w:val="4E6AAB50"/>
    <w:lvl w:ilvl="0" w:tplc="4784F2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C9E0BEB"/>
    <w:multiLevelType w:val="multilevel"/>
    <w:tmpl w:val="E170212C"/>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7"/>
  </w:num>
  <w:num w:numId="4">
    <w:abstractNumId w:val="5"/>
  </w:num>
  <w:num w:numId="5">
    <w:abstractNumId w:val="6"/>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4E1"/>
    <w:rsid w:val="00055D57"/>
    <w:rsid w:val="0007743E"/>
    <w:rsid w:val="00172420"/>
    <w:rsid w:val="00183C5A"/>
    <w:rsid w:val="00237524"/>
    <w:rsid w:val="002B385F"/>
    <w:rsid w:val="002F1B72"/>
    <w:rsid w:val="003319A1"/>
    <w:rsid w:val="003C5417"/>
    <w:rsid w:val="003F2E3F"/>
    <w:rsid w:val="0045055D"/>
    <w:rsid w:val="00473EE1"/>
    <w:rsid w:val="004B5442"/>
    <w:rsid w:val="004F54E1"/>
    <w:rsid w:val="00607B19"/>
    <w:rsid w:val="00662A6B"/>
    <w:rsid w:val="006D6963"/>
    <w:rsid w:val="00891991"/>
    <w:rsid w:val="008A3102"/>
    <w:rsid w:val="00916911"/>
    <w:rsid w:val="00987688"/>
    <w:rsid w:val="00A05773"/>
    <w:rsid w:val="00A91471"/>
    <w:rsid w:val="00AC7BBD"/>
    <w:rsid w:val="00B90822"/>
    <w:rsid w:val="00BC1B46"/>
    <w:rsid w:val="00BC694F"/>
    <w:rsid w:val="00BD2C2E"/>
    <w:rsid w:val="00BD70F5"/>
    <w:rsid w:val="00BE23E6"/>
    <w:rsid w:val="00C33697"/>
    <w:rsid w:val="00C5765C"/>
    <w:rsid w:val="00CD6B64"/>
    <w:rsid w:val="00CE69A0"/>
    <w:rsid w:val="00D02772"/>
    <w:rsid w:val="00D354D5"/>
    <w:rsid w:val="00DA273B"/>
    <w:rsid w:val="00DF3B0A"/>
    <w:rsid w:val="00E9445F"/>
    <w:rsid w:val="00EC0669"/>
    <w:rsid w:val="00EC436F"/>
    <w:rsid w:val="00EF2AEB"/>
    <w:rsid w:val="00F15440"/>
    <w:rsid w:val="00F412BA"/>
    <w:rsid w:val="00F64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F42474F-0F53-45A1-91BB-A40239B21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F54E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4F54E1"/>
    <w:rPr>
      <w:rFonts w:ascii="Times New Roman" w:eastAsia="Times New Roman" w:hAnsi="Times New Roman" w:cs="Times New Roman"/>
      <w:b w:val="0"/>
      <w:bCs w:val="0"/>
      <w:i/>
      <w:iCs/>
      <w:smallCaps w:val="0"/>
      <w:strike w:val="0"/>
      <w:u w:val="none"/>
    </w:rPr>
  </w:style>
  <w:style w:type="character" w:customStyle="1" w:styleId="21">
    <w:name w:val="Колонтитул (2)_"/>
    <w:basedOn w:val="a0"/>
    <w:link w:val="22"/>
    <w:rsid w:val="004F54E1"/>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
    <w:rsid w:val="004F54E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sid w:val="004F54E1"/>
    <w:rPr>
      <w:rFonts w:ascii="Times New Roman" w:eastAsia="Times New Roman" w:hAnsi="Times New Roman" w:cs="Times New Roman"/>
      <w:b/>
      <w:bCs/>
      <w:i w:val="0"/>
      <w:iCs w:val="0"/>
      <w:smallCaps w:val="0"/>
      <w:strike w:val="0"/>
      <w:sz w:val="28"/>
      <w:szCs w:val="28"/>
      <w:u w:val="none"/>
    </w:rPr>
  </w:style>
  <w:style w:type="character" w:customStyle="1" w:styleId="a4">
    <w:name w:val="Подпись к таблице_"/>
    <w:basedOn w:val="a0"/>
    <w:link w:val="a5"/>
    <w:rsid w:val="004F54E1"/>
    <w:rPr>
      <w:rFonts w:ascii="Times New Roman" w:eastAsia="Times New Roman" w:hAnsi="Times New Roman" w:cs="Times New Roman"/>
      <w:b/>
      <w:bCs/>
      <w:i w:val="0"/>
      <w:iCs w:val="0"/>
      <w:smallCaps w:val="0"/>
      <w:strike w:val="0"/>
      <w:sz w:val="28"/>
      <w:szCs w:val="28"/>
      <w:u w:val="none"/>
    </w:rPr>
  </w:style>
  <w:style w:type="character" w:customStyle="1" w:styleId="a6">
    <w:name w:val="Другое_"/>
    <w:basedOn w:val="a0"/>
    <w:link w:val="a7"/>
    <w:rsid w:val="004F54E1"/>
    <w:rPr>
      <w:rFonts w:ascii="Times New Roman" w:eastAsia="Times New Roman" w:hAnsi="Times New Roman" w:cs="Times New Roman"/>
      <w:b w:val="0"/>
      <w:bCs w:val="0"/>
      <w:i w:val="0"/>
      <w:iCs w:val="0"/>
      <w:smallCaps w:val="0"/>
      <w:strike w:val="0"/>
      <w:sz w:val="28"/>
      <w:szCs w:val="28"/>
      <w:u w:val="none"/>
    </w:rPr>
  </w:style>
  <w:style w:type="paragraph" w:customStyle="1" w:styleId="20">
    <w:name w:val="Основной текст (2)"/>
    <w:basedOn w:val="a"/>
    <w:link w:val="2"/>
    <w:rsid w:val="004F54E1"/>
    <w:pPr>
      <w:shd w:val="clear" w:color="auto" w:fill="FFFFFF"/>
      <w:spacing w:before="300" w:after="240"/>
      <w:jc w:val="right"/>
    </w:pPr>
    <w:rPr>
      <w:rFonts w:ascii="Times New Roman" w:eastAsia="Times New Roman" w:hAnsi="Times New Roman" w:cs="Times New Roman"/>
      <w:i/>
      <w:iCs/>
    </w:rPr>
  </w:style>
  <w:style w:type="paragraph" w:customStyle="1" w:styleId="22">
    <w:name w:val="Колонтитул (2)"/>
    <w:basedOn w:val="a"/>
    <w:link w:val="21"/>
    <w:rsid w:val="004F54E1"/>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3"/>
    <w:rsid w:val="004F54E1"/>
    <w:pPr>
      <w:shd w:val="clear" w:color="auto" w:fill="FFFFFF"/>
      <w:spacing w:after="120" w:line="360" w:lineRule="auto"/>
      <w:ind w:firstLine="400"/>
    </w:pPr>
    <w:rPr>
      <w:rFonts w:ascii="Times New Roman" w:eastAsia="Times New Roman" w:hAnsi="Times New Roman" w:cs="Times New Roman"/>
      <w:sz w:val="28"/>
      <w:szCs w:val="28"/>
    </w:rPr>
  </w:style>
  <w:style w:type="paragraph" w:customStyle="1" w:styleId="11">
    <w:name w:val="Заголовок №1"/>
    <w:basedOn w:val="a"/>
    <w:link w:val="10"/>
    <w:rsid w:val="004F54E1"/>
    <w:pPr>
      <w:shd w:val="clear" w:color="auto" w:fill="FFFFFF"/>
      <w:spacing w:after="600" w:line="360" w:lineRule="auto"/>
      <w:jc w:val="center"/>
      <w:outlineLvl w:val="0"/>
    </w:pPr>
    <w:rPr>
      <w:rFonts w:ascii="Times New Roman" w:eastAsia="Times New Roman" w:hAnsi="Times New Roman" w:cs="Times New Roman"/>
      <w:b/>
      <w:bCs/>
      <w:sz w:val="28"/>
      <w:szCs w:val="28"/>
    </w:rPr>
  </w:style>
  <w:style w:type="paragraph" w:customStyle="1" w:styleId="a5">
    <w:name w:val="Подпись к таблице"/>
    <w:basedOn w:val="a"/>
    <w:link w:val="a4"/>
    <w:rsid w:val="004F54E1"/>
    <w:pPr>
      <w:shd w:val="clear" w:color="auto" w:fill="FFFFFF"/>
      <w:spacing w:line="300" w:lineRule="auto"/>
    </w:pPr>
    <w:rPr>
      <w:rFonts w:ascii="Times New Roman" w:eastAsia="Times New Roman" w:hAnsi="Times New Roman" w:cs="Times New Roman"/>
      <w:b/>
      <w:bCs/>
      <w:sz w:val="28"/>
      <w:szCs w:val="28"/>
    </w:rPr>
  </w:style>
  <w:style w:type="paragraph" w:customStyle="1" w:styleId="a7">
    <w:name w:val="Другое"/>
    <w:basedOn w:val="a"/>
    <w:link w:val="a6"/>
    <w:rsid w:val="004F54E1"/>
    <w:pPr>
      <w:shd w:val="clear" w:color="auto" w:fill="FFFFFF"/>
      <w:spacing w:after="120" w:line="360" w:lineRule="auto"/>
      <w:ind w:firstLine="400"/>
    </w:pPr>
    <w:rPr>
      <w:rFonts w:ascii="Times New Roman" w:eastAsia="Times New Roman" w:hAnsi="Times New Roman" w:cs="Times New Roman"/>
      <w:sz w:val="28"/>
      <w:szCs w:val="28"/>
    </w:rPr>
  </w:style>
  <w:style w:type="character" w:styleId="a8">
    <w:name w:val="Hyperlink"/>
    <w:basedOn w:val="a0"/>
    <w:uiPriority w:val="99"/>
    <w:unhideWhenUsed/>
    <w:rsid w:val="00F15440"/>
    <w:rPr>
      <w:color w:val="0000FF" w:themeColor="hyperlink"/>
      <w:u w:val="single"/>
    </w:rPr>
  </w:style>
  <w:style w:type="character" w:styleId="a9">
    <w:name w:val="FollowedHyperlink"/>
    <w:basedOn w:val="a0"/>
    <w:uiPriority w:val="99"/>
    <w:semiHidden/>
    <w:unhideWhenUsed/>
    <w:rsid w:val="00055D57"/>
    <w:rPr>
      <w:color w:val="800080" w:themeColor="followedHyperlink"/>
      <w:u w:val="single"/>
    </w:rPr>
  </w:style>
  <w:style w:type="table" w:styleId="aa">
    <w:name w:val="Table Grid"/>
    <w:basedOn w:val="a1"/>
    <w:uiPriority w:val="59"/>
    <w:rsid w:val="00F412BA"/>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412BA"/>
    <w:pPr>
      <w:widowControl/>
      <w:autoSpaceDE w:val="0"/>
      <w:autoSpaceDN w:val="0"/>
      <w:adjustRightInd w:val="0"/>
    </w:pPr>
    <w:rPr>
      <w:rFonts w:ascii="Times New Roman" w:eastAsia="Calibri" w:hAnsi="Times New Roman" w:cs="Times New Roman"/>
      <w:color w:val="00000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forms.gle/7wNynHzfimGikryB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dodmi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B582E-403B-4680-8090-EBDD75E04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6</Pages>
  <Words>2022</Words>
  <Characters>11531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Microsoft Word - 210219.2 УО.ОО_Я-И_П3 Положение.doc</vt:lpstr>
    </vt:vector>
  </TitlesOfParts>
  <Company>DEXP</Company>
  <LinksUpToDate>false</LinksUpToDate>
  <CharactersWithSpaces>13526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- 210219.2 УО.ОО_Я-И_П3 Положение.doc</dc:title>
  <dc:creator>PFDO</dc:creator>
  <cp:lastModifiedBy>Гордиенко Дарья Сергеевна</cp:lastModifiedBy>
  <cp:revision>4</cp:revision>
  <cp:lastPrinted>2021-03-01T08:32:00Z</cp:lastPrinted>
  <dcterms:created xsi:type="dcterms:W3CDTF">2021-03-03T06:36:00Z</dcterms:created>
  <dcterms:modified xsi:type="dcterms:W3CDTF">2021-03-04T01:55:00Z</dcterms:modified>
</cp:coreProperties>
</file>